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117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65"/>
        <w:gridCol w:w="6852"/>
      </w:tblGrid>
      <w:tr>
        <w:trPr>
          <w:trHeight w:val="525"/>
        </w:trPr>
        <w:tc>
          <w:tcPr>
            <w:tcW w:w="326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SHAPE  \* MERGEFORMAT 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95475" cy="676275"/>
                      <wp:effectExtent l="0" t="0" r="0" b="0"/>
                      <wp:docPr id="1" name="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>
                              <a:xfrm>
                                <a:off x="0" y="0"/>
                                <a:ext cx="18954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49.2pt;height:53.2pt;mso-wrap-distance-left:0.0pt;mso-wrap-distance-top:0.0pt;mso-wrap-distance-right:0.0pt;mso-wrap-distance-bottom:0.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85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Тест Договора, а также Правила оказания платных медицинских услуг размещены на официальном сайте по адресу: www.nebolit.ru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844"/>
        </w:trPr>
        <w:tc>
          <w:tcPr>
            <w:tcW w:w="10117" w:type="dxa"/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Я, ___________________________________________, (далее – Заказчик) до заключения договора в доступной для меня форме уведомлен представителем Исполнителя – ООО Медицинский центр «НЕБОЛИТ» в том, что несоб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людение указаний (рекомендаций) медицинского работника (лечащего врача, медицинской сестры), предоставляющего платную медицинскую услугу, в том числе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аченного режима лечения, может снизить качество предоставляемой платной медицинской услуги,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повлечь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 собой невозможность ее завершения в срок или отрицательно сказаться на состоянии здоровья пациента.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 уведомлением ознакомлен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 до заключения договора на оказание платных медицин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ских услуг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несовершеннолетнему пациенту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«_______» ____________ 20_____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ФИО ____________________</w:t>
            </w:r>
          </w:p>
          <w:p>
            <w:pPr>
              <w:pStyle w:val="Normal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ДОГОВОР</w:t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предоставление платных медицинских услуг </w:t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несовершеннолетнему </w:t>
      </w:r>
      <w:r>
        <w:rPr>
          <w:rFonts w:ascii="Times New Roman" w:hAnsi="Times New Roman"/>
          <w:b/>
          <w:sz w:val="24"/>
          <w:szCs w:val="24"/>
        </w:rPr>
        <w:t xml:space="preserve">пациен</w:t>
      </w:r>
      <w:r>
        <w:rPr>
          <w:rFonts w:ascii="Times New Roman" w:hAnsi="Times New Roman"/>
          <w:b/>
          <w:sz w:val="24"/>
          <w:szCs w:val="24"/>
        </w:rPr>
        <w:t xml:space="preserve">ту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</w:t>
        <w:tab/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«__</w:t>
      </w:r>
      <w:r>
        <w:rPr>
          <w:rFonts w:ascii="Times New Roman" w:hAnsi="Times New Roman"/>
          <w:sz w:val="24"/>
          <w:szCs w:val="24"/>
        </w:rPr>
        <w:t xml:space="preserve">__»_____________20_</w:t>
      </w:r>
      <w:r>
        <w:rPr>
          <w:rFonts w:ascii="Times New Roman" w:hAnsi="Times New Roman"/>
          <w:sz w:val="24"/>
          <w:szCs w:val="24"/>
        </w:rPr>
        <w:t xml:space="preserve">__ г.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ООО Медицинский </w:t>
      </w:r>
      <w:r>
        <w:rPr>
          <w:rFonts w:ascii="Times New Roman" w:hAnsi="Times New Roman"/>
          <w:b/>
          <w:bCs/>
          <w:sz w:val="24"/>
          <w:szCs w:val="24"/>
        </w:rPr>
        <w:t xml:space="preserve">центр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Hlk219562985"/>
      <w:r>
        <w:rPr>
          <w:rFonts w:ascii="Times New Roman" w:hAnsi="Times New Roman"/>
          <w:b/>
          <w:bCs/>
          <w:sz w:val="24"/>
          <w:szCs w:val="24"/>
        </w:rPr>
        <w:t xml:space="preserve">"</w:t>
      </w:r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НЕБОЛИТ"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действующее в соответствии с лицензией на осуществление медицинской деятельности от 26.07.2019 № Л041-01137-77/00368334, выданной Департаментом здравоохранения города Москвы (г. </w:t>
      </w:r>
      <w:r>
        <w:rPr>
          <w:rFonts w:ascii="Times New Roman" w:hAnsi="Times New Roman"/>
          <w:sz w:val="24"/>
          <w:szCs w:val="24"/>
        </w:rPr>
        <w:t xml:space="preserve">Москва, Оружейный переулок, д. 43, тел. +7 (499) 251-83-00), </w:t>
      </w:r>
      <w:r>
        <w:rPr>
          <w:rFonts w:ascii="Times New Roman" w:hAnsi="Times New Roman"/>
          <w:sz w:val="24"/>
          <w:szCs w:val="24"/>
        </w:rPr>
        <w:t xml:space="preserve">именуем</w:t>
      </w:r>
      <w:r>
        <w:rPr>
          <w:rFonts w:ascii="Times New Roman" w:hAnsi="Times New Roman"/>
          <w:sz w:val="24"/>
          <w:szCs w:val="24"/>
        </w:rPr>
        <w:t xml:space="preserve">ое</w:t>
      </w:r>
      <w:r>
        <w:rPr>
          <w:rFonts w:ascii="Times New Roman" w:hAnsi="Times New Roman"/>
          <w:sz w:val="24"/>
          <w:szCs w:val="24"/>
        </w:rPr>
        <w:t xml:space="preserve"> в дальнейшем </w:t>
      </w:r>
      <w:r>
        <w:rPr>
          <w:rFonts w:ascii="Times New Roman" w:hAnsi="Times New Roman"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Исполнитель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  <w:t xml:space="preserve">, дей</w:t>
      </w:r>
      <w:r>
        <w:rPr>
          <w:rFonts w:ascii="Times New Roman" w:hAnsi="Times New Roman"/>
          <w:sz w:val="24"/>
          <w:szCs w:val="24"/>
        </w:rPr>
        <w:t xml:space="preserve">ствующего на основани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оверенности </w:t>
      </w: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15443386"/>
      <w:r>
        <w:rPr>
          <w:rFonts w:ascii="Times New Roman" w:hAnsi="Times New Roman"/>
          <w:b/>
          <w:bCs/>
          <w:sz w:val="24"/>
          <w:szCs w:val="24"/>
        </w:rPr>
        <w:t xml:space="preserve">законный представитель несовершеннолетнего </w:t>
      </w: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77"/>
        <w:gridCol w:w="5920"/>
      </w:tblGrid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ФИО законного представителя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Документ, подтверждающий полномочия законного представителя (свидетельство о рождении, решение суда, акт органа опеки и попечительство и т.д.)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проживания законного представителя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</w:t>
      </w:r>
      <w:r>
        <w:rPr>
          <w:rFonts w:ascii="Times New Roman" w:hAnsi="Times New Roman"/>
          <w:sz w:val="24"/>
          <w:szCs w:val="24"/>
        </w:rPr>
        <w:t xml:space="preserve">в дальнейшем</w:t>
      </w:r>
      <w:r>
        <w:rPr>
          <w:rFonts w:ascii="Times New Roman" w:hAnsi="Times New Roman"/>
          <w:sz w:val="24"/>
          <w:szCs w:val="24"/>
        </w:rPr>
        <w:t xml:space="preserve"> – «Заказчик», действующий в интересах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несовершеннолетнего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77"/>
        <w:gridCol w:w="5920"/>
      </w:tblGrid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ФИО несовершеннолетнего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рождения несовершеннолетнего 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c>
          <w:tcPr>
            <w:tcW w:w="4077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проживания несовершен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нолетнего</w:t>
            </w:r>
          </w:p>
        </w:tc>
        <w:tc>
          <w:tcPr>
            <w:tcW w:w="592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</w:t>
      </w:r>
      <w:r>
        <w:rPr>
          <w:rFonts w:ascii="Times New Roman" w:hAnsi="Times New Roman"/>
          <w:sz w:val="24"/>
          <w:szCs w:val="24"/>
        </w:rPr>
        <w:t xml:space="preserve">в дальнейшем</w:t>
      </w:r>
      <w:r>
        <w:rPr>
          <w:rFonts w:ascii="Times New Roman" w:hAnsi="Times New Roman"/>
          <w:sz w:val="24"/>
          <w:szCs w:val="24"/>
        </w:rPr>
        <w:t xml:space="preserve"> – «Пациент», </w:t>
      </w:r>
      <w:bookmarkEnd w:id="1"/>
      <w:r>
        <w:rPr>
          <w:rFonts w:ascii="Times New Roman" w:hAnsi="Times New Roman"/>
          <w:sz w:val="24"/>
          <w:szCs w:val="24"/>
        </w:rPr>
        <w:t xml:space="preserve">именуемые в дальнейшем</w:t>
      </w:r>
      <w:r>
        <w:rPr>
          <w:rFonts w:ascii="Times New Roman" w:hAnsi="Times New Roman"/>
          <w:sz w:val="24"/>
          <w:szCs w:val="24"/>
        </w:rPr>
        <w:t xml:space="preserve"> совместно</w:t>
      </w:r>
      <w:r>
        <w:rPr>
          <w:rFonts w:ascii="Times New Roman" w:hAnsi="Times New Roman"/>
          <w:sz w:val="24"/>
          <w:szCs w:val="24"/>
        </w:rPr>
        <w:t xml:space="preserve"> "Стороны", </w:t>
      </w:r>
      <w:r>
        <w:rPr>
          <w:rFonts w:ascii="Times New Roman" w:hAnsi="Times New Roman"/>
          <w:sz w:val="24"/>
          <w:szCs w:val="24"/>
        </w:rPr>
        <w:t xml:space="preserve">з</w:t>
      </w:r>
      <w:r>
        <w:rPr>
          <w:rFonts w:ascii="Times New Roman" w:hAnsi="Times New Roman"/>
          <w:sz w:val="24"/>
          <w:szCs w:val="24"/>
        </w:rPr>
        <w:t xml:space="preserve">аключили настоящий Договор о нижеследующем: 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</w:p>
    <w:p>
      <w:pPr>
        <w:pStyle w:val="Normal"/>
        <w:numPr>
          <w:numId w:val="2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sz w:val="24"/>
          <w:szCs w:val="24"/>
        </w:rPr>
        <w:t xml:space="preserve">по поручению Заказчика </w:t>
      </w:r>
      <w:r>
        <w:rPr>
          <w:rFonts w:ascii="Times New Roman" w:hAnsi="Times New Roman"/>
          <w:sz w:val="24"/>
          <w:szCs w:val="24"/>
        </w:rPr>
        <w:t xml:space="preserve">обязуется оказать </w:t>
      </w:r>
      <w:r>
        <w:rPr>
          <w:rFonts w:ascii="Times New Roman" w:hAnsi="Times New Roman"/>
          <w:sz w:val="24"/>
          <w:szCs w:val="24"/>
        </w:rPr>
        <w:t xml:space="preserve">несовершеннолетнему </w:t>
      </w:r>
      <w:r>
        <w:rPr>
          <w:rFonts w:ascii="Times New Roman" w:hAnsi="Times New Roman"/>
          <w:sz w:val="24"/>
          <w:szCs w:val="24"/>
        </w:rPr>
        <w:t xml:space="preserve">Пациенту платные медицинские услуги по </w:t>
      </w:r>
      <w:r>
        <w:rPr>
          <w:rFonts w:ascii="Times New Roman" w:hAnsi="Times New Roman"/>
          <w:sz w:val="24"/>
          <w:szCs w:val="24"/>
        </w:rPr>
        <w:t xml:space="preserve">консультативно-диагностической и </w:t>
      </w:r>
      <w:r>
        <w:rPr>
          <w:rFonts w:ascii="Times New Roman" w:hAnsi="Times New Roman"/>
          <w:sz w:val="24"/>
          <w:szCs w:val="24"/>
        </w:rPr>
        <w:t xml:space="preserve">амбулаторно-поликлинической помощи (далее – </w:t>
      </w:r>
      <w:r>
        <w:rPr>
          <w:rFonts w:ascii="Times New Roman" w:hAnsi="Times New Roman"/>
          <w:sz w:val="24"/>
          <w:szCs w:val="24"/>
        </w:rPr>
        <w:t xml:space="preserve">М</w:t>
      </w:r>
      <w:r>
        <w:rPr>
          <w:rFonts w:ascii="Times New Roman" w:hAnsi="Times New Roman"/>
          <w:sz w:val="24"/>
          <w:szCs w:val="24"/>
        </w:rPr>
        <w:t xml:space="preserve">едицинские услуги/Услуги)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Заказчик </w:t>
      </w:r>
      <w:r>
        <w:rPr>
          <w:rFonts w:ascii="Times New Roman" w:hAnsi="Times New Roman"/>
          <w:sz w:val="24"/>
          <w:szCs w:val="24"/>
        </w:rPr>
        <w:t xml:space="preserve">обязуется оплатить эти услуги в порядке и на условиях, определенных настоящим Договором.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2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бъем (перечень и количество) медицинск</w:t>
      </w:r>
      <w:r>
        <w:rPr>
          <w:rFonts w:ascii="Times New Roman" w:hAnsi="Times New Roman"/>
          <w:sz w:val="24"/>
          <w:szCs w:val="24"/>
        </w:rPr>
        <w:t xml:space="preserve">их услуг, кратность, периодичность и сроки их оказания определяются Программой медицинского обслуживания (Приложение 1)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назначениями лечащего врача </w:t>
      </w:r>
      <w:r>
        <w:rPr>
          <w:rFonts w:ascii="Times New Roman" w:hAnsi="Times New Roman"/>
          <w:sz w:val="24"/>
          <w:szCs w:val="24"/>
        </w:rPr>
        <w:t xml:space="preserve">с учетом</w:t>
      </w:r>
      <w:r>
        <w:rPr>
          <w:rFonts w:ascii="Times New Roman" w:hAnsi="Times New Roman"/>
          <w:sz w:val="24"/>
          <w:szCs w:val="24"/>
        </w:rPr>
        <w:t xml:space="preserve"> Ограничений и особых условий оказания медицинской помощи (</w:t>
      </w:r>
      <w:r>
        <w:rPr>
          <w:rFonts w:ascii="Times New Roman" w:hAnsi="Times New Roman"/>
          <w:sz w:val="24"/>
          <w:szCs w:val="24"/>
        </w:rPr>
        <w:t xml:space="preserve">Приложени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.</w:t>
      </w:r>
    </w:p>
    <w:p>
      <w:pPr>
        <w:pStyle w:val="Normal"/>
        <w:numPr>
          <w:numId w:val="2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и стоимость дополнительных медицинских </w:t>
      </w:r>
      <w:r>
        <w:rPr>
          <w:rFonts w:ascii="Times New Roman" w:hAnsi="Times New Roman"/>
          <w:sz w:val="24"/>
          <w:szCs w:val="24"/>
        </w:rPr>
        <w:t xml:space="preserve">услуг, которые могут быть предоставлены Пациенту по желанию Заказчика, но не включены в выбранную Программу, определяются Прейскурантом Исполнителя, действующим на момент оказания дополнительной услуги.</w:t>
      </w:r>
    </w:p>
    <w:p>
      <w:pPr>
        <w:pStyle w:val="Normal"/>
        <w:numPr>
          <w:numId w:val="2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Заказчик предоставляет Исполн</w:t>
      </w:r>
      <w:r>
        <w:rPr>
          <w:rFonts w:ascii="Times New Roman" w:hAnsi="Times New Roman"/>
          <w:sz w:val="24"/>
          <w:szCs w:val="24"/>
        </w:rPr>
        <w:t xml:space="preserve">ителю данные о Пациенте</w:t>
      </w:r>
      <w:r>
        <w:rPr>
          <w:rFonts w:ascii="Times New Roman" w:hAnsi="Times New Roman"/>
          <w:sz w:val="24"/>
          <w:szCs w:val="24"/>
        </w:rPr>
        <w:t xml:space="preserve"> и Заказчике в соответствии со Сведениями о законных представителях и </w:t>
      </w:r>
      <w:r>
        <w:rPr>
          <w:rFonts w:ascii="Times New Roman" w:hAnsi="Times New Roman"/>
          <w:sz w:val="24"/>
          <w:szCs w:val="24"/>
        </w:rPr>
        <w:t xml:space="preserve">Пациенте</w:t>
      </w:r>
      <w:r>
        <w:rPr>
          <w:rFonts w:ascii="Times New Roman" w:hAnsi="Times New Roman"/>
          <w:sz w:val="24"/>
          <w:szCs w:val="24"/>
        </w:rPr>
        <w:t xml:space="preserve"> (Приложение 3)</w:t>
      </w:r>
      <w:r>
        <w:rPr>
          <w:rFonts w:ascii="Times New Roman" w:hAnsi="Times New Roman"/>
          <w:sz w:val="24"/>
          <w:szCs w:val="24"/>
        </w:rPr>
        <w:t xml:space="preserve">, необходим</w:t>
      </w:r>
      <w:r>
        <w:rPr>
          <w:rFonts w:ascii="Times New Roman" w:hAnsi="Times New Roman"/>
          <w:sz w:val="24"/>
          <w:szCs w:val="24"/>
        </w:rPr>
        <w:t xml:space="preserve">ые</w:t>
      </w:r>
      <w:r>
        <w:rPr>
          <w:rFonts w:ascii="Times New Roman" w:hAnsi="Times New Roman"/>
          <w:sz w:val="24"/>
          <w:szCs w:val="24"/>
        </w:rPr>
        <w:t xml:space="preserve"> для своевременного и полного оказания медицинской помощи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 xml:space="preserve">Права и обязанности сторон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numPr>
          <w:numId w:val="3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Исполнитель обязуется</w:t>
      </w:r>
      <w:r>
        <w:rPr>
          <w:rFonts w:ascii="Times New Roman" w:hAnsi="Times New Roman"/>
          <w:b/>
          <w:sz w:val="24"/>
          <w:szCs w:val="24"/>
        </w:rPr>
        <w:t xml:space="preserve">:</w:t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Проводить консультации, осмо</w:t>
      </w:r>
      <w:r>
        <w:rPr>
          <w:rFonts w:ascii="Times New Roman" w:hAnsi="Times New Roman"/>
          <w:bCs/>
          <w:sz w:val="24"/>
          <w:szCs w:val="24"/>
        </w:rPr>
        <w:t xml:space="preserve">тры врачами-специалистами, комплексы инструментальных, лабораторных и прочих мероприятий в объеме и на условиях, предусмотренных Программой;</w:t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Оказывать качественную и квалифицированную медицинскую помощь в соответствии с условиями настоящего Д</w:t>
      </w:r>
      <w:r>
        <w:rPr>
          <w:rFonts w:ascii="Times New Roman" w:hAnsi="Times New Roman"/>
          <w:bCs/>
          <w:sz w:val="24"/>
          <w:szCs w:val="24"/>
        </w:rPr>
        <w:t xml:space="preserve">оговора и требованиями, установленными действующим законодательством РФ;</w:t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</w:t>
      </w:r>
      <w:r>
        <w:rPr>
          <w:rFonts w:ascii="Times New Roman" w:hAnsi="Times New Roman"/>
          <w:bCs/>
          <w:sz w:val="24"/>
          <w:szCs w:val="24"/>
        </w:rPr>
        <w:t xml:space="preserve">беспечивать всесторонний и полный учет данных о состоянии здоровья Пациента, его обследования и лечения, осуществля</w:t>
      </w:r>
      <w:r>
        <w:rPr>
          <w:rFonts w:ascii="Times New Roman" w:hAnsi="Times New Roman"/>
          <w:bCs/>
          <w:sz w:val="24"/>
          <w:szCs w:val="24"/>
        </w:rPr>
        <w:t xml:space="preserve">ть</w:t>
      </w:r>
      <w:r>
        <w:rPr>
          <w:rFonts w:ascii="Times New Roman" w:hAnsi="Times New Roman"/>
          <w:bCs/>
          <w:sz w:val="24"/>
          <w:szCs w:val="24"/>
        </w:rPr>
        <w:t xml:space="preserve"> необходимые записи в историях болезни и индивидуальных картах Пациента в соответствии со всеми требованиями, предъявляемыми к вед</w:t>
      </w:r>
      <w:r>
        <w:rPr>
          <w:rFonts w:ascii="Times New Roman" w:hAnsi="Times New Roman"/>
          <w:bCs/>
          <w:sz w:val="24"/>
          <w:szCs w:val="24"/>
        </w:rPr>
        <w:t xml:space="preserve">ению такого рода документации;</w:t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</w:t>
      </w:r>
      <w:r>
        <w:rPr>
          <w:rFonts w:ascii="Times New Roman" w:hAnsi="Times New Roman"/>
          <w:bCs/>
          <w:sz w:val="24"/>
          <w:szCs w:val="24"/>
        </w:rPr>
        <w:t xml:space="preserve">воевременно оповещать </w:t>
      </w:r>
      <w:r>
        <w:rPr>
          <w:rFonts w:ascii="Times New Roman" w:hAnsi="Times New Roman"/>
          <w:bCs/>
          <w:sz w:val="24"/>
          <w:szCs w:val="24"/>
        </w:rPr>
        <w:t xml:space="preserve">Заказчика</w:t>
      </w:r>
      <w:r>
        <w:rPr>
          <w:rFonts w:ascii="Times New Roman" w:hAnsi="Times New Roman"/>
          <w:bCs/>
          <w:sz w:val="24"/>
          <w:szCs w:val="24"/>
        </w:rPr>
        <w:t xml:space="preserve"> обо всех изменениях процесса оказания </w:t>
      </w:r>
      <w:r>
        <w:rPr>
          <w:rFonts w:ascii="Times New Roman" w:hAnsi="Times New Roman"/>
          <w:bCs/>
          <w:sz w:val="24"/>
          <w:szCs w:val="24"/>
        </w:rPr>
        <w:t xml:space="preserve">м</w:t>
      </w:r>
      <w:r>
        <w:rPr>
          <w:rFonts w:ascii="Times New Roman" w:hAnsi="Times New Roman"/>
          <w:bCs/>
          <w:sz w:val="24"/>
          <w:szCs w:val="24"/>
        </w:rPr>
        <w:t xml:space="preserve">едицинских услуг: изменение контактных телефонов лечащего врача, времени, места и услови</w:t>
      </w:r>
      <w:r>
        <w:rPr>
          <w:rFonts w:ascii="Times New Roman" w:hAnsi="Times New Roman"/>
          <w:bCs/>
          <w:sz w:val="24"/>
          <w:szCs w:val="24"/>
        </w:rPr>
        <w:t xml:space="preserve">й проведения консультаций и процедур, в связи с чем, Заказчик дает свое согласие Исполнителю на направление соответствующих уведомлений в личном кабинете мобильного приложения Неболит</w:t>
      </w:r>
      <w:r>
        <w:rPr>
          <w:rFonts w:ascii="Times New Roman" w:hAnsi="Times New Roman"/>
          <w:bCs/>
          <w:sz w:val="24"/>
          <w:szCs w:val="24"/>
        </w:rPr>
        <w:t xml:space="preserve"> (при его наличии у Заказчика)</w:t>
      </w:r>
      <w:r>
        <w:rPr>
          <w:rFonts w:ascii="Times New Roman" w:hAnsi="Times New Roman"/>
          <w:bCs/>
          <w:sz w:val="24"/>
          <w:szCs w:val="24"/>
        </w:rPr>
        <w:t xml:space="preserve">, посредством электронной почты, телефонных звонков и</w:t>
      </w:r>
      <w:r>
        <w:rPr>
          <w:rFonts w:ascii="Times New Roman" w:hAnsi="Times New Roman"/>
          <w:bCs/>
          <w:sz w:val="24"/>
          <w:szCs w:val="24"/>
        </w:rPr>
        <w:t xml:space="preserve">ли</w:t>
      </w:r>
      <w:r>
        <w:rPr>
          <w:rFonts w:ascii="Times New Roman" w:hAnsi="Times New Roman"/>
          <w:bCs/>
          <w:sz w:val="24"/>
          <w:szCs w:val="24"/>
        </w:rPr>
        <w:t xml:space="preserve"> смс-сообщений</w:t>
      </w:r>
      <w:r>
        <w:rPr>
          <w:rFonts w:ascii="Times New Roman" w:hAnsi="Times New Roman"/>
          <w:bCs/>
          <w:sz w:val="24"/>
          <w:szCs w:val="24"/>
        </w:rPr>
        <w:t xml:space="preserve"> (в т.ч. мессенджер МАХ). Заказчик в любое время вправе отказаться от такого информирования, посредством подачи соответствующего письменного заявления.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Соблюдать врачебную тайну, не допускать разглашение сведений, составляющих вра</w:t>
      </w:r>
      <w:r>
        <w:rPr>
          <w:rFonts w:ascii="Times New Roman" w:hAnsi="Times New Roman"/>
          <w:bCs/>
          <w:sz w:val="24"/>
          <w:szCs w:val="24"/>
        </w:rPr>
        <w:t xml:space="preserve">чебную тайну (информацию о факте обращения за медицинской помощью, состоянии здоровья, диагнозе и иные сведения, полученные при оказании медицинской помощи);</w:t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Соблюдать конфиденциальность персональных данных </w:t>
      </w:r>
      <w:r>
        <w:rPr>
          <w:rFonts w:ascii="Times New Roman" w:hAnsi="Times New Roman"/>
          <w:bCs/>
          <w:sz w:val="24"/>
          <w:szCs w:val="24"/>
        </w:rPr>
        <w:t xml:space="preserve">Заказчика, иного законного представителя (в случае его наличия) и </w:t>
      </w:r>
      <w:r>
        <w:rPr>
          <w:rFonts w:ascii="Times New Roman" w:hAnsi="Times New Roman"/>
          <w:bCs/>
          <w:sz w:val="24"/>
          <w:szCs w:val="24"/>
        </w:rPr>
        <w:t xml:space="preserve">Пациента.</w:t>
      </w:r>
    </w:p>
    <w:p>
      <w:pPr>
        <w:pStyle w:val="Normal"/>
        <w:numPr>
          <w:numId w:val="4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Немедленно </w:t>
      </w:r>
      <w:r>
        <w:rPr>
          <w:rFonts w:ascii="Times New Roman" w:hAnsi="Times New Roman"/>
          <w:bCs/>
          <w:sz w:val="24"/>
          <w:szCs w:val="24"/>
        </w:rPr>
        <w:t xml:space="preserve">информировать </w:t>
      </w:r>
      <w:r>
        <w:rPr>
          <w:rFonts w:ascii="Times New Roman" w:hAnsi="Times New Roman"/>
          <w:bCs/>
          <w:sz w:val="24"/>
          <w:szCs w:val="24"/>
        </w:rPr>
        <w:t xml:space="preserve">Заказчика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 невозможности оказания медицинских услуг </w:t>
      </w:r>
      <w:r>
        <w:rPr>
          <w:rFonts w:ascii="Times New Roman" w:hAnsi="Times New Roman"/>
          <w:bCs/>
          <w:sz w:val="24"/>
          <w:szCs w:val="24"/>
        </w:rPr>
        <w:t xml:space="preserve">Пациенту </w:t>
      </w:r>
      <w:r>
        <w:rPr>
          <w:rFonts w:ascii="Times New Roman" w:hAnsi="Times New Roman"/>
          <w:bCs/>
          <w:sz w:val="24"/>
          <w:szCs w:val="24"/>
        </w:rPr>
        <w:t xml:space="preserve">в рамках настоящего Договора, либо о возникновении обстоятельств, которые могут привести к сокращению </w:t>
      </w:r>
      <w:r>
        <w:rPr>
          <w:rFonts w:ascii="Times New Roman" w:hAnsi="Times New Roman"/>
          <w:bCs/>
          <w:sz w:val="24"/>
          <w:szCs w:val="24"/>
        </w:rPr>
        <w:t xml:space="preserve">объема </w:t>
      </w:r>
      <w:r>
        <w:rPr>
          <w:rFonts w:ascii="Times New Roman" w:hAnsi="Times New Roman"/>
          <w:bCs/>
          <w:sz w:val="24"/>
          <w:szCs w:val="24"/>
        </w:rPr>
        <w:t xml:space="preserve">оказываемых услуг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3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Исполнитель вп</w:t>
      </w:r>
      <w:r>
        <w:rPr>
          <w:rFonts w:ascii="Times New Roman" w:hAnsi="Times New Roman"/>
          <w:b/>
          <w:sz w:val="24"/>
          <w:szCs w:val="24"/>
        </w:rPr>
        <w:t xml:space="preserve">раве: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Изменять по согласованию с </w:t>
      </w:r>
      <w:r>
        <w:rPr>
          <w:rFonts w:ascii="Times New Roman" w:hAnsi="Times New Roman"/>
          <w:bCs/>
          <w:sz w:val="24"/>
          <w:szCs w:val="24"/>
        </w:rPr>
        <w:t xml:space="preserve">Заказчиком</w:t>
      </w:r>
      <w:r>
        <w:rPr>
          <w:rFonts w:ascii="Times New Roman" w:hAnsi="Times New Roman"/>
          <w:bCs/>
          <w:sz w:val="24"/>
          <w:szCs w:val="24"/>
        </w:rPr>
        <w:t xml:space="preserve"> объем и иные условия получения медицинской помощи </w:t>
      </w:r>
      <w:r>
        <w:rPr>
          <w:rFonts w:ascii="Times New Roman" w:hAnsi="Times New Roman"/>
          <w:bCs/>
          <w:sz w:val="24"/>
          <w:szCs w:val="24"/>
        </w:rPr>
        <w:t xml:space="preserve">Пациентом </w:t>
      </w:r>
      <w:r>
        <w:rPr>
          <w:rFonts w:ascii="Times New Roman" w:hAnsi="Times New Roman"/>
          <w:bCs/>
          <w:sz w:val="24"/>
          <w:szCs w:val="24"/>
        </w:rPr>
        <w:t xml:space="preserve">по Программе, предусмотренной настоящим договором;</w:t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Привлекать соисполнителей (врачей-специалистов или медицинские организации</w:t>
      </w:r>
      <w:r>
        <w:rPr>
          <w:rFonts w:ascii="Times New Roman" w:hAnsi="Times New Roman"/>
          <w:bCs/>
          <w:sz w:val="24"/>
          <w:szCs w:val="24"/>
        </w:rPr>
        <w:t xml:space="preserve">), специализирующихся на оказании медицинских услуг и </w:t>
      </w:r>
      <w:r>
        <w:rPr>
          <w:rFonts w:ascii="Times New Roman" w:hAnsi="Times New Roman"/>
          <w:bCs/>
          <w:sz w:val="24"/>
          <w:szCs w:val="24"/>
        </w:rPr>
        <w:t xml:space="preserve">обладающих необходимыми разрешениями на оказание соответствующих медицинских услуг;</w:t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Направить Пациента на госпитализацию в другие специализированные стационары при условии наличия медицинских показаний и выявления состояний, т</w:t>
      </w:r>
      <w:r>
        <w:rPr>
          <w:rFonts w:ascii="Times New Roman" w:hAnsi="Times New Roman"/>
          <w:bCs/>
          <w:sz w:val="24"/>
          <w:szCs w:val="24"/>
        </w:rPr>
        <w:t xml:space="preserve">ребующ</w:t>
      </w:r>
      <w:r>
        <w:rPr>
          <w:rFonts w:ascii="Times New Roman" w:hAnsi="Times New Roman"/>
          <w:bCs/>
          <w:sz w:val="24"/>
          <w:szCs w:val="24"/>
        </w:rPr>
        <w:t xml:space="preserve">их госпитализации и не входящих в компетенцию Исполнителя. Госпитализация </w:t>
      </w:r>
      <w:r>
        <w:rPr>
          <w:rFonts w:ascii="Times New Roman" w:hAnsi="Times New Roman"/>
          <w:bCs/>
          <w:sz w:val="24"/>
          <w:szCs w:val="24"/>
        </w:rPr>
        <w:t xml:space="preserve">и получение медицинской помощи в стационаре </w:t>
      </w:r>
      <w:r>
        <w:rPr>
          <w:rFonts w:ascii="Times New Roman" w:hAnsi="Times New Roman"/>
          <w:bCs/>
          <w:sz w:val="24"/>
          <w:szCs w:val="24"/>
        </w:rPr>
        <w:t xml:space="preserve">не входит в объем предоставляемой Программы</w:t>
      </w:r>
      <w:r>
        <w:rPr>
          <w:rFonts w:ascii="Times New Roman" w:hAnsi="Times New Roman"/>
          <w:bCs/>
          <w:sz w:val="24"/>
          <w:szCs w:val="24"/>
        </w:rPr>
        <w:t xml:space="preserve">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Услуги по настоящему договору оказываются в порядке предварительной записи Пациента на прием к специалистам Исполнителя. </w:t>
      </w:r>
      <w:r>
        <w:rPr>
          <w:rFonts w:ascii="Times New Roman" w:hAnsi="Times New Roman"/>
          <w:bCs/>
          <w:sz w:val="24"/>
          <w:szCs w:val="24"/>
        </w:rPr>
        <w:t xml:space="preserve">Опозданием на прием к специалисту или на диагностическое исследование призна</w:t>
      </w:r>
      <w:r>
        <w:rPr>
          <w:rFonts w:ascii="Times New Roman" w:hAnsi="Times New Roman"/>
          <w:bCs/>
          <w:sz w:val="24"/>
          <w:szCs w:val="24"/>
        </w:rPr>
        <w:t xml:space="preserve">е</w:t>
      </w:r>
      <w:r>
        <w:rPr>
          <w:rFonts w:ascii="Times New Roman" w:hAnsi="Times New Roman"/>
          <w:bCs/>
          <w:sz w:val="24"/>
          <w:szCs w:val="24"/>
        </w:rPr>
        <w:t xml:space="preserve">тся задержка относительно назначенного времени до 10 минут включительно.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В случае опоздания Пациента на прием более чем на 10 минут, Пациенту пре</w:t>
      </w:r>
      <w:r>
        <w:rPr>
          <w:rFonts w:ascii="Times New Roman" w:hAnsi="Times New Roman"/>
          <w:bCs/>
          <w:sz w:val="24"/>
          <w:szCs w:val="24"/>
        </w:rPr>
        <w:t xml:space="preserve">достав</w:t>
      </w:r>
      <w:r>
        <w:rPr>
          <w:rFonts w:ascii="Times New Roman" w:hAnsi="Times New Roman"/>
          <w:bCs/>
          <w:sz w:val="24"/>
          <w:szCs w:val="24"/>
        </w:rPr>
        <w:t xml:space="preserve">ляется возможность либо дождаться приема в ближайшее доступное время при наличии свободного временного интервала в графике приема, либо согласовать перенос приема на иной удобный для </w:t>
      </w:r>
      <w:r>
        <w:rPr>
          <w:rFonts w:ascii="Times New Roman" w:hAnsi="Times New Roman"/>
          <w:bCs/>
          <w:sz w:val="24"/>
          <w:szCs w:val="24"/>
        </w:rPr>
        <w:t xml:space="preserve">Заказчика/</w:t>
      </w:r>
      <w:r>
        <w:rPr>
          <w:rFonts w:ascii="Times New Roman" w:hAnsi="Times New Roman"/>
          <w:bCs/>
          <w:sz w:val="24"/>
          <w:szCs w:val="24"/>
        </w:rPr>
        <w:t xml:space="preserve">Пациента день в пределах графика работы Исполнителя.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Не приступать </w:t>
      </w:r>
      <w:r>
        <w:rPr>
          <w:rFonts w:ascii="Times New Roman" w:hAnsi="Times New Roman"/>
          <w:bCs/>
          <w:sz w:val="24"/>
          <w:szCs w:val="24"/>
        </w:rPr>
        <w:t xml:space="preserve">к оказанию услуг, а начатые услуги приостановить в случае неоплаты (несвоевременной оплаты) Заказчиком/Пациентом услуг в соответствии с настоящим договором, при условии отсутствия ситуации, угрожающей жизни Пациента;</w:t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Отказаться в одностороннем по</w:t>
      </w:r>
      <w:r>
        <w:rPr>
          <w:rFonts w:ascii="Times New Roman" w:hAnsi="Times New Roman"/>
          <w:bCs/>
          <w:sz w:val="24"/>
          <w:szCs w:val="24"/>
        </w:rPr>
        <w:t xml:space="preserve">рядке </w:t>
      </w:r>
      <w:r>
        <w:rPr>
          <w:rFonts w:ascii="Times New Roman" w:hAnsi="Times New Roman"/>
          <w:bCs/>
          <w:sz w:val="24"/>
          <w:szCs w:val="24"/>
        </w:rPr>
        <w:t xml:space="preserve">от исполнения настоящего Договора, если отказ непосредственно не угрожает жизни Пациента, по основаниям, определенным п. 5.2 настоящего Договора;</w:t>
      </w:r>
    </w:p>
    <w:p>
      <w:pPr>
        <w:pStyle w:val="Normal"/>
        <w:numPr>
          <w:numId w:val="5"/>
          <w:ilvl w:val="0"/>
        </w:numPr>
        <w:tabs>
          <w:tab w:val="left" w:pos="0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Реализовывать иные права, предусмотренные действующим законодательством РФ.</w:t>
      </w:r>
    </w:p>
    <w:p>
      <w:pPr>
        <w:pStyle w:val="Normal"/>
        <w:numPr>
          <w:numId w:val="3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Заказчик/</w:t>
      </w:r>
      <w:r>
        <w:rPr>
          <w:rFonts w:ascii="Times New Roman" w:hAnsi="Times New Roman"/>
          <w:b/>
          <w:sz w:val="24"/>
          <w:szCs w:val="24"/>
        </w:rPr>
        <w:t xml:space="preserve">Пациент обязуется: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Предос</w:t>
      </w:r>
      <w:r>
        <w:rPr>
          <w:rFonts w:ascii="Times New Roman" w:hAnsi="Times New Roman"/>
          <w:bCs/>
          <w:sz w:val="24"/>
          <w:szCs w:val="24"/>
        </w:rPr>
        <w:t xml:space="preserve">тавить необходимую и достоверную информацию, обеспечивающую качественное предоставление медицинских услуг: о состоянии здоровья</w:t>
      </w:r>
      <w:r>
        <w:rPr>
          <w:rFonts w:ascii="Times New Roman" w:hAnsi="Times New Roman"/>
          <w:bCs/>
          <w:sz w:val="24"/>
          <w:szCs w:val="24"/>
        </w:rPr>
        <w:t xml:space="preserve"> Пациента</w:t>
      </w:r>
      <w:r>
        <w:rPr>
          <w:rFonts w:ascii="Times New Roman" w:hAnsi="Times New Roman"/>
          <w:bCs/>
          <w:sz w:val="24"/>
          <w:szCs w:val="24"/>
        </w:rPr>
        <w:t xml:space="preserve"> и здоровья ближайших родственников, об имеющейся в анамнезе патологии, перенесенных или имеющихся заболеваниях, и</w:t>
      </w:r>
      <w:r>
        <w:rPr>
          <w:rFonts w:ascii="Times New Roman" w:hAnsi="Times New Roman"/>
          <w:bCs/>
          <w:sz w:val="24"/>
          <w:szCs w:val="24"/>
        </w:rPr>
        <w:t xml:space="preserve">нфекци</w:t>
      </w:r>
      <w:r>
        <w:rPr>
          <w:rFonts w:ascii="Times New Roman" w:hAnsi="Times New Roman"/>
          <w:bCs/>
          <w:sz w:val="24"/>
          <w:szCs w:val="24"/>
        </w:rPr>
        <w:t xml:space="preserve">ях, наличии вредных привычек</w:t>
      </w:r>
      <w:r>
        <w:rPr>
          <w:rFonts w:ascii="Times New Roman" w:hAnsi="Times New Roman"/>
          <w:bCs/>
          <w:sz w:val="24"/>
          <w:szCs w:val="24"/>
        </w:rPr>
        <w:t xml:space="preserve">, приеме сильнодействующих лекарственных средств, </w:t>
      </w:r>
      <w:r>
        <w:rPr>
          <w:rFonts w:ascii="Times New Roman" w:hAnsi="Times New Roman"/>
          <w:bCs/>
          <w:sz w:val="24"/>
          <w:szCs w:val="24"/>
        </w:rPr>
        <w:t xml:space="preserve">аллергических реакциях</w:t>
      </w:r>
      <w:r>
        <w:rPr>
          <w:rFonts w:ascii="Times New Roman" w:hAnsi="Times New Roman"/>
          <w:bCs/>
          <w:sz w:val="24"/>
          <w:szCs w:val="24"/>
        </w:rPr>
        <w:t xml:space="preserve"> с учетом Ограничений и особых условий оказания медицинской помощи (Приложение 2).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Немедленно извещать лечащего врача</w:t>
      </w:r>
      <w:r>
        <w:rPr>
          <w:rFonts w:ascii="Times New Roman" w:hAnsi="Times New Roman"/>
          <w:bCs/>
          <w:sz w:val="24"/>
          <w:szCs w:val="24"/>
        </w:rPr>
        <w:t xml:space="preserve">, а при отсутствии связи с ним заведующего отделением (дежурного врача)</w:t>
      </w:r>
      <w:r>
        <w:rPr>
          <w:rFonts w:ascii="Times New Roman" w:hAnsi="Times New Roman"/>
          <w:bCs/>
          <w:sz w:val="24"/>
          <w:szCs w:val="24"/>
        </w:rPr>
        <w:t xml:space="preserve"> об изменениях в состоянии здоровья </w:t>
      </w:r>
      <w:r>
        <w:rPr>
          <w:rFonts w:ascii="Times New Roman" w:hAnsi="Times New Roman"/>
          <w:bCs/>
          <w:sz w:val="24"/>
          <w:szCs w:val="24"/>
        </w:rPr>
        <w:t xml:space="preserve">Пациента </w:t>
      </w:r>
      <w:r>
        <w:rPr>
          <w:rFonts w:ascii="Times New Roman" w:hAnsi="Times New Roman"/>
          <w:bCs/>
          <w:sz w:val="24"/>
          <w:szCs w:val="24"/>
        </w:rPr>
        <w:t xml:space="preserve">в процессе оказания услуг, ухудшении состояния здоровья, </w:t>
      </w:r>
      <w:r>
        <w:rPr>
          <w:rFonts w:ascii="Times New Roman" w:hAnsi="Times New Roman"/>
          <w:bCs/>
          <w:sz w:val="24"/>
          <w:szCs w:val="24"/>
        </w:rPr>
        <w:t xml:space="preserve">внешних признаков болезни, травмах и других обстоятельствах, требующих вмешательства медицинских работников</w:t>
      </w:r>
      <w:r>
        <w:rPr>
          <w:rFonts w:ascii="Times New Roman" w:hAnsi="Times New Roman"/>
          <w:bCs/>
          <w:sz w:val="24"/>
          <w:szCs w:val="24"/>
        </w:rPr>
        <w:t xml:space="preserve">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Выполня</w:t>
      </w:r>
      <w:r>
        <w:rPr>
          <w:rFonts w:ascii="Times New Roman" w:hAnsi="Times New Roman"/>
          <w:bCs/>
          <w:sz w:val="24"/>
          <w:szCs w:val="24"/>
        </w:rPr>
        <w:t xml:space="preserve">ть без</w:t>
      </w:r>
      <w:r>
        <w:rPr>
          <w:rFonts w:ascii="Times New Roman" w:hAnsi="Times New Roman"/>
          <w:bCs/>
          <w:sz w:val="24"/>
          <w:szCs w:val="24"/>
        </w:rPr>
        <w:t xml:space="preserve"> самостоятельных изменений все рекомендации и требования Исполнителя (лечащего врача, иного медицинского сотрудника Исполнителя, оказывающего медицинскую услугу), обеспечивающие качественное предоставление услуг, включая, но не ограничиваясь: соблюдать режим лечения, режим приема лекарственных препаратов, режим питания, являться на прием в назначенное время и сроки, в том числе на профилактические и контрольные обследования и осмотры (согласованный график посещений), проходить необходимые диагностичес</w:t>
      </w:r>
      <w:r>
        <w:rPr>
          <w:rFonts w:ascii="Times New Roman" w:hAnsi="Times New Roman"/>
          <w:bCs/>
          <w:sz w:val="24"/>
          <w:szCs w:val="24"/>
        </w:rPr>
        <w:t xml:space="preserve">кие ис</w:t>
      </w:r>
      <w:r>
        <w:rPr>
          <w:rFonts w:ascii="Times New Roman" w:hAnsi="Times New Roman"/>
          <w:bCs/>
          <w:sz w:val="24"/>
          <w:szCs w:val="24"/>
        </w:rPr>
        <w:t xml:space="preserve">следования, обеспечить выполнение всех медицинских предписаний, назначений, рекомендаций Исполнителя, соблюдать лечебно-охранительный режим;</w:t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 невозможности явки в назначенное время заблаговременно, не менее чем за сутки до назначенного приема, информировать Исполнителя о необходимости отмены или изменения назначенного времени для оказания медицинской услуги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В случае вызова медицинского персонала к Пациенту по месту его жительства Заказчик обязан заблаговременно, не позднее чем за 1 час до назначен</w:t>
      </w:r>
      <w:r>
        <w:rPr>
          <w:rFonts w:ascii="Times New Roman" w:hAnsi="Times New Roman"/>
          <w:bCs/>
          <w:sz w:val="24"/>
          <w:szCs w:val="24"/>
        </w:rPr>
        <w:t xml:space="preserve">ного в</w:t>
      </w:r>
      <w:r>
        <w:rPr>
          <w:rFonts w:ascii="Times New Roman" w:hAnsi="Times New Roman"/>
          <w:bCs/>
          <w:sz w:val="24"/>
          <w:szCs w:val="24"/>
        </w:rPr>
        <w:t xml:space="preserve">ремени визита, уведомить Исполнителя об отмене вызова; при несоблюдении данного условия вызов расценивается как ложный и подлежит дополнительной оплате Заказчиком в соответствии с действующим Прейскурантом Исполнителя.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Ознакомиться и </w:t>
      </w:r>
      <w:r>
        <w:rPr>
          <w:rFonts w:ascii="Times New Roman" w:hAnsi="Times New Roman"/>
          <w:bCs/>
          <w:sz w:val="24"/>
          <w:szCs w:val="24"/>
        </w:rPr>
        <w:t xml:space="preserve">соблюдать</w:t>
      </w:r>
      <w:r>
        <w:rPr>
          <w:rFonts w:ascii="Times New Roman" w:hAnsi="Times New Roman"/>
          <w:bCs/>
          <w:sz w:val="24"/>
          <w:szCs w:val="24"/>
        </w:rPr>
        <w:t xml:space="preserve"> Правила</w:t>
      </w:r>
      <w:r>
        <w:rPr>
          <w:rFonts w:ascii="Times New Roman" w:hAnsi="Times New Roman"/>
          <w:bCs/>
          <w:sz w:val="24"/>
          <w:szCs w:val="24"/>
        </w:rPr>
        <w:t xml:space="preserve"> вну</w:t>
      </w:r>
      <w:r>
        <w:rPr>
          <w:rFonts w:ascii="Times New Roman" w:hAnsi="Times New Roman"/>
          <w:bCs/>
          <w:sz w:val="24"/>
          <w:szCs w:val="24"/>
        </w:rPr>
        <w:t xml:space="preserve">треннего распорядка для Пациентов и посетителей Исполнителя. Бережно относиться к имуществу Исполнителя, предоставленному ему во временное пользование. Соблюдать социально-этические правила поведения, режим работы Исполни</w:t>
      </w:r>
      <w:r>
        <w:rPr>
          <w:rFonts w:ascii="Times New Roman" w:hAnsi="Times New Roman"/>
          <w:bCs/>
          <w:sz w:val="24"/>
          <w:szCs w:val="24"/>
        </w:rPr>
        <w:t xml:space="preserve">теля, правила техники безопасности и пожарной безопасности, не кур</w:t>
      </w:r>
      <w:r>
        <w:rPr>
          <w:rFonts w:ascii="Times New Roman" w:hAnsi="Times New Roman"/>
          <w:bCs/>
          <w:sz w:val="24"/>
          <w:szCs w:val="24"/>
        </w:rPr>
        <w:t xml:space="preserve">ить в помещениях Исполнителя;</w:t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В</w:t>
      </w:r>
      <w:r>
        <w:rPr>
          <w:rFonts w:ascii="Times New Roman" w:hAnsi="Times New Roman"/>
          <w:bCs/>
          <w:sz w:val="24"/>
          <w:szCs w:val="24"/>
        </w:rPr>
        <w:t xml:space="preserve"> случае отказа полностью или частично от медицинских услуг, подписать письменный отказ от медицинской услуги, с указанием возможных последствий отказа, при этом </w:t>
      </w:r>
      <w:r>
        <w:rPr>
          <w:rFonts w:ascii="Times New Roman" w:hAnsi="Times New Roman"/>
          <w:bCs/>
          <w:sz w:val="24"/>
          <w:szCs w:val="24"/>
        </w:rPr>
        <w:t xml:space="preserve">Заказчик </w:t>
      </w:r>
      <w:r>
        <w:rPr>
          <w:rFonts w:ascii="Times New Roman" w:hAnsi="Times New Roman"/>
          <w:bCs/>
          <w:sz w:val="24"/>
          <w:szCs w:val="24"/>
        </w:rPr>
        <w:t xml:space="preserve">обязан произвести оплату за фактически ока</w:t>
      </w:r>
      <w:r>
        <w:rPr>
          <w:rFonts w:ascii="Times New Roman" w:hAnsi="Times New Roman"/>
          <w:bCs/>
          <w:sz w:val="24"/>
          <w:szCs w:val="24"/>
        </w:rPr>
        <w:t xml:space="preserve">занные Исполнителем услуги, израсходованные медикаменты и расходные материалы, включая услуги с привлечением других медицинских организаций;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Вызвать скорую медицинскую помощь, в случае ухудшения самочув</w:t>
      </w:r>
      <w:r>
        <w:rPr>
          <w:rFonts w:ascii="Times New Roman" w:hAnsi="Times New Roman"/>
          <w:b/>
          <w:sz w:val="24"/>
          <w:szCs w:val="24"/>
        </w:rPr>
        <w:t xml:space="preserve">ствия, не дожидаясь приема специалистов Исполнителя;</w:t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Оплатить дополнительные медицинские услуги Пациента, не предусмотренные Программой медицинского обслуживания, но согласованные с Заказчиком предварительно. В случае отказа от оплаты Исполнитель оставляет за собой право пересмотреть объем и перечень медицинских услуг, входящих в Программу медицинского обслуживания, с учетом стоимости оказанных дополнительных медицинских услуг.</w:t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Информировать Исполнителя об изменении контактных телефонов и/или места жительс</w:t>
      </w:r>
      <w:r>
        <w:rPr>
          <w:rFonts w:ascii="Times New Roman" w:hAnsi="Times New Roman"/>
          <w:bCs/>
          <w:sz w:val="24"/>
          <w:szCs w:val="24"/>
        </w:rPr>
        <w:t xml:space="preserve">тва.</w:t>
      </w:r>
    </w:p>
    <w:p>
      <w:pPr>
        <w:pStyle w:val="Normal"/>
        <w:numPr>
          <w:numId w:val="6"/>
          <w:ilvl w:val="0"/>
        </w:numPr>
        <w:tabs>
          <w:tab w:val="left" w:pos="567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Исполнять иные обязанности, предусмотренные условиями на</w:t>
      </w:r>
      <w:r>
        <w:rPr>
          <w:rFonts w:ascii="Times New Roman" w:hAnsi="Times New Roman"/>
          <w:bCs/>
          <w:sz w:val="24"/>
          <w:szCs w:val="24"/>
        </w:rPr>
        <w:t xml:space="preserve">стоящего Договора и действующими нормативно правовыми актами Российской Федерации.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3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Заказчик/</w:t>
      </w:r>
      <w:r>
        <w:rPr>
          <w:rFonts w:ascii="Times New Roman" w:hAnsi="Times New Roman"/>
          <w:b/>
          <w:sz w:val="24"/>
          <w:szCs w:val="24"/>
        </w:rPr>
        <w:t xml:space="preserve">Пациент вправе: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numPr>
          <w:numId w:val="7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Получать от Исполнителя услуги в соответствии с условиями настоящего Договора;</w:t>
      </w:r>
    </w:p>
    <w:p>
      <w:pPr>
        <w:pStyle w:val="Normal"/>
        <w:numPr>
          <w:numId w:val="7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Получать в доступной для него форме имеющуюся информацию о состоянии здоровья</w:t>
      </w:r>
      <w:r>
        <w:rPr>
          <w:rFonts w:ascii="Times New Roman" w:hAnsi="Times New Roman"/>
          <w:bCs/>
          <w:sz w:val="24"/>
          <w:szCs w:val="24"/>
        </w:rPr>
        <w:t xml:space="preserve"> Пациента</w:t>
      </w:r>
      <w:r>
        <w:rPr>
          <w:rFonts w:ascii="Times New Roman" w:hAnsi="Times New Roman"/>
          <w:bCs/>
          <w:sz w:val="24"/>
          <w:szCs w:val="24"/>
        </w:rPr>
        <w:t xml:space="preserve">, включая сведения о результатах обследования, наличии заболевания, диагнозе и прогнозе, об используемых при предоставлении платных медицинских услуг лекарственных препаратах, ме</w:t>
      </w:r>
      <w:r>
        <w:rPr>
          <w:rFonts w:ascii="Times New Roman" w:hAnsi="Times New Roman"/>
          <w:bCs/>
          <w:sz w:val="24"/>
          <w:szCs w:val="24"/>
        </w:rPr>
        <w:t xml:space="preserve">тодах лечения, связанных с ними рисками, возможных вариантах медиц</w:t>
      </w:r>
      <w:r>
        <w:rPr>
          <w:rFonts w:ascii="Times New Roman" w:hAnsi="Times New Roman"/>
          <w:bCs/>
          <w:sz w:val="24"/>
          <w:szCs w:val="24"/>
        </w:rPr>
        <w:t xml:space="preserve">инского вмешательства, их последствиях и результатах проведенного лечения. Данная информация предоставляется в устной форме на приеме у специалиста</w:t>
      </w:r>
      <w:r>
        <w:rPr>
          <w:rFonts w:ascii="Times New Roman" w:hAnsi="Times New Roman"/>
          <w:bCs/>
          <w:sz w:val="24"/>
          <w:szCs w:val="24"/>
        </w:rPr>
        <w:t xml:space="preserve">;</w:t>
      </w:r>
    </w:p>
    <w:p>
      <w:pPr>
        <w:pStyle w:val="Normal"/>
        <w:numPr>
          <w:numId w:val="7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Получать по письменному запросу копии медицинских документов или выписки из них в сроки, установленные законодательством, с момента представления со</w:t>
      </w:r>
      <w:r>
        <w:rPr>
          <w:rFonts w:ascii="Times New Roman" w:hAnsi="Times New Roman"/>
          <w:bCs/>
          <w:sz w:val="24"/>
          <w:szCs w:val="24"/>
        </w:rPr>
        <w:t xml:space="preserve">ответствующего запроса</w:t>
      </w:r>
      <w:r>
        <w:rPr>
          <w:rFonts w:ascii="Times New Roman" w:hAnsi="Times New Roman"/>
          <w:bCs/>
          <w:sz w:val="24"/>
          <w:szCs w:val="24"/>
        </w:rPr>
        <w:t xml:space="preserve">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7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Использовать мобильное приложение для пациентов «НЕБОЛИТ» для доступа к своей электронной медицинской карте (в том числе д</w:t>
      </w:r>
      <w:r>
        <w:rPr>
          <w:rFonts w:ascii="Times New Roman" w:hAnsi="Times New Roman"/>
          <w:bCs/>
          <w:sz w:val="24"/>
          <w:szCs w:val="24"/>
        </w:rPr>
        <w:t xml:space="preserve">ля онлайн‑записи на при</w:t>
      </w:r>
      <w:r>
        <w:rPr>
          <w:rFonts w:ascii="Times New Roman" w:hAnsi="Times New Roman"/>
          <w:bCs/>
          <w:sz w:val="24"/>
          <w:szCs w:val="24"/>
        </w:rPr>
        <w:t xml:space="preserve">е</w:t>
      </w:r>
      <w:r>
        <w:rPr>
          <w:rFonts w:ascii="Times New Roman" w:hAnsi="Times New Roman"/>
          <w:bCs/>
          <w:sz w:val="24"/>
          <w:szCs w:val="24"/>
        </w:rPr>
        <w:t xml:space="preserve">м, ознакомления с данным</w:t>
      </w:r>
      <w:r>
        <w:rPr>
          <w:rFonts w:ascii="Times New Roman" w:hAnsi="Times New Roman"/>
          <w:bCs/>
          <w:sz w:val="24"/>
          <w:szCs w:val="24"/>
        </w:rPr>
        <w:t xml:space="preserve">и медицинских осмотров, результатами анализов и иной медицинской информацией) при условии прохождения предварительной регистрации, осуществляемой посредством </w:t>
      </w:r>
      <w:r>
        <w:rPr>
          <w:rFonts w:ascii="Times New Roman" w:hAnsi="Times New Roman"/>
          <w:bCs/>
          <w:sz w:val="24"/>
          <w:szCs w:val="24"/>
        </w:rPr>
        <w:t xml:space="preserve">личного </w:t>
      </w:r>
      <w:r>
        <w:rPr>
          <w:rFonts w:ascii="Times New Roman" w:hAnsi="Times New Roman"/>
          <w:bCs/>
          <w:sz w:val="24"/>
          <w:szCs w:val="24"/>
        </w:rPr>
        <w:t xml:space="preserve">обращения к работникам регистратуры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numPr>
          <w:numId w:val="7"/>
          <w:ilvl w:val="0"/>
        </w:numPr>
        <w:tabs>
          <w:tab w:val="left" w:pos="709" w:leader="none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Получать сведения о конкретном медицинском работнике, предоставившем медицинскую у</w:t>
      </w:r>
      <w:r>
        <w:rPr>
          <w:rFonts w:ascii="Times New Roman" w:hAnsi="Times New Roman"/>
          <w:bCs/>
          <w:sz w:val="24"/>
          <w:szCs w:val="24"/>
        </w:rPr>
        <w:t xml:space="preserve">слугу, в объ</w:t>
      </w:r>
      <w:r>
        <w:rPr>
          <w:rFonts w:ascii="Times New Roman" w:hAnsi="Times New Roman"/>
          <w:bCs/>
          <w:sz w:val="24"/>
          <w:szCs w:val="24"/>
        </w:rPr>
        <w:t xml:space="preserve">е</w:t>
      </w:r>
      <w:r>
        <w:rPr>
          <w:rFonts w:ascii="Times New Roman" w:hAnsi="Times New Roman"/>
          <w:bCs/>
          <w:sz w:val="24"/>
          <w:szCs w:val="24"/>
        </w:rPr>
        <w:t xml:space="preserve">ме, определ</w:t>
      </w:r>
      <w:r>
        <w:rPr>
          <w:rFonts w:ascii="Times New Roman" w:hAnsi="Times New Roman"/>
          <w:bCs/>
          <w:sz w:val="24"/>
          <w:szCs w:val="24"/>
        </w:rPr>
        <w:t xml:space="preserve">е</w:t>
      </w:r>
      <w:r>
        <w:rPr>
          <w:rFonts w:ascii="Times New Roman" w:hAnsi="Times New Roman"/>
          <w:bCs/>
          <w:sz w:val="24"/>
          <w:szCs w:val="24"/>
        </w:rPr>
        <w:t xml:space="preserve">нном в Федеральном</w:t>
      </w:r>
      <w:r>
        <w:rPr>
          <w:rFonts w:ascii="Times New Roman" w:hAnsi="Times New Roman"/>
          <w:bCs/>
          <w:sz w:val="24"/>
          <w:szCs w:val="24"/>
        </w:rPr>
        <w:t xml:space="preserve"> Законе от 21.11.2011 N 323-ФЗ «Об основах охраны здоровья граждан в Российской Федерации».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>
        <w:rPr>
          <w:rFonts w:ascii="Times New Roman" w:hAnsi="Times New Roman"/>
          <w:b/>
          <w:sz w:val="24"/>
          <w:szCs w:val="24"/>
        </w:rPr>
        <w:t xml:space="preserve">Стоимость услуг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Стоимость медицинских услуг определяется выбранной </w:t>
      </w:r>
      <w:r>
        <w:rPr>
          <w:rFonts w:ascii="Times New Roman" w:hAnsi="Times New Roman"/>
          <w:sz w:val="24"/>
          <w:szCs w:val="24"/>
        </w:rPr>
        <w:t xml:space="preserve">Заказч</w:t>
      </w:r>
      <w:r>
        <w:rPr>
          <w:rFonts w:ascii="Times New Roman" w:hAnsi="Times New Roman"/>
          <w:sz w:val="24"/>
          <w:szCs w:val="24"/>
        </w:rPr>
        <w:t xml:space="preserve">иком</w:t>
      </w:r>
      <w:r>
        <w:rPr>
          <w:rFonts w:ascii="Times New Roman" w:hAnsi="Times New Roman"/>
          <w:sz w:val="24"/>
          <w:szCs w:val="24"/>
        </w:rPr>
        <w:t xml:space="preserve"> Программой</w:t>
      </w:r>
      <w:r>
        <w:rPr>
          <w:rFonts w:ascii="Times New Roman" w:hAnsi="Times New Roman"/>
          <w:sz w:val="24"/>
          <w:szCs w:val="24"/>
        </w:rPr>
        <w:t xml:space="preserve"> и составляет: _______________________ (____________________________________) рублей РФ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п.п. 2 п. 2 ст. 149 Налогового кодекса РФ оказываемые услуги не облагаются налогом на добавленную стоимость. </w:t>
      </w:r>
    </w:p>
    <w:p>
      <w:pPr>
        <w:pStyle w:val="Normal"/>
        <w:numPr>
          <w:numId w:val="19"/>
          <w:ilvl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производится </w:t>
      </w:r>
      <w:r>
        <w:rPr>
          <w:rFonts w:ascii="Times New Roman" w:hAnsi="Times New Roman"/>
          <w:sz w:val="24"/>
          <w:szCs w:val="24"/>
        </w:rPr>
        <w:t xml:space="preserve">Зака</w:t>
      </w:r>
      <w:r>
        <w:rPr>
          <w:rFonts w:ascii="Times New Roman" w:hAnsi="Times New Roman"/>
          <w:sz w:val="24"/>
          <w:szCs w:val="24"/>
        </w:rPr>
        <w:t xml:space="preserve">зчиком/Пациентом в размере </w:t>
      </w:r>
      <w:r>
        <w:rPr>
          <w:rFonts w:ascii="Times New Roman" w:hAnsi="Times New Roman"/>
          <w:sz w:val="24"/>
          <w:szCs w:val="24"/>
        </w:rPr>
        <w:t xml:space="preserve">100 </w:t>
      </w:r>
      <w:r>
        <w:rPr>
          <w:rFonts w:ascii="Times New Roman" w:hAnsi="Times New Roman"/>
          <w:sz w:val="24"/>
          <w:szCs w:val="24"/>
        </w:rPr>
        <w:t xml:space="preserve">%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предоплаты Стоимости медицинских услуг в день заключения </w:t>
      </w:r>
      <w:r>
        <w:rPr>
          <w:rFonts w:ascii="Times New Roman" w:hAnsi="Times New Roman"/>
          <w:sz w:val="24"/>
          <w:szCs w:val="24"/>
        </w:rPr>
        <w:t xml:space="preserve">Договора</w:t>
      </w:r>
      <w:r>
        <w:rPr>
          <w:rFonts w:ascii="Times New Roman" w:hAnsi="Times New Roman"/>
          <w:sz w:val="24"/>
          <w:szCs w:val="24"/>
        </w:rPr>
        <w:t xml:space="preserve"> как путем внесения наличных денежных средств в кассу Исполнителя, так и посредством безналичной опла</w:t>
      </w:r>
      <w:r>
        <w:rPr>
          <w:rFonts w:ascii="Times New Roman" w:hAnsi="Times New Roman"/>
          <w:sz w:val="24"/>
          <w:szCs w:val="24"/>
        </w:rPr>
        <w:t xml:space="preserve">ты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19"/>
          <w:ilvl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согласованию Сторон допускается поэтапная оплата медицинских услуг, при этом первый авансовый плате</w:t>
      </w:r>
      <w:r>
        <w:rPr>
          <w:rFonts w:ascii="Times New Roman" w:hAnsi="Times New Roman"/>
          <w:sz w:val="24"/>
          <w:szCs w:val="24"/>
        </w:rPr>
        <w:t xml:space="preserve">ж должен составля</w:t>
      </w:r>
      <w:r>
        <w:rPr>
          <w:rFonts w:ascii="Times New Roman" w:hAnsi="Times New Roman"/>
          <w:sz w:val="24"/>
          <w:szCs w:val="24"/>
        </w:rPr>
        <w:t xml:space="preserve">ть</w:t>
      </w:r>
      <w:r>
        <w:rPr>
          <w:rFonts w:ascii="Times New Roman" w:hAnsi="Times New Roman"/>
          <w:sz w:val="24"/>
          <w:szCs w:val="24"/>
        </w:rPr>
        <w:t xml:space="preserve"> не менее 60% от стоимости Программы и оплачивается в день подписания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оговора. </w:t>
      </w:r>
      <w:r>
        <w:rPr>
          <w:rFonts w:ascii="Times New Roman" w:hAnsi="Times New Roman"/>
          <w:sz w:val="24"/>
          <w:szCs w:val="24"/>
        </w:rPr>
        <w:t xml:space="preserve">Второй платеж в размере суммы, оставшейся не оплаченной от Стоимости медицинских услуг, предусмотренной п. 3.1. Договора,</w:t>
      </w:r>
      <w:r>
        <w:rPr>
          <w:rFonts w:ascii="Times New Roman" w:hAnsi="Times New Roman"/>
          <w:sz w:val="24"/>
          <w:szCs w:val="24"/>
        </w:rPr>
        <w:t xml:space="preserve"> вносится в течение 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пяти</w:t>
      </w:r>
      <w:r>
        <w:rPr>
          <w:rFonts w:ascii="Times New Roman" w:hAnsi="Times New Roman"/>
          <w:sz w:val="24"/>
          <w:szCs w:val="24"/>
        </w:rPr>
        <w:t xml:space="preserve">) месяцев после даты подписания данного Договора</w:t>
      </w:r>
      <w:r>
        <w:rPr>
          <w:rFonts w:ascii="Times New Roman" w:hAnsi="Times New Roman"/>
          <w:sz w:val="24"/>
          <w:szCs w:val="24"/>
        </w:rPr>
        <w:t xml:space="preserve">.</w:t>
      </w:r>
    </w:p>
    <w:p>
      <w:pPr>
        <w:pStyle w:val="Normal"/>
        <w:numPr>
          <w:numId w:val="19"/>
          <w:ilvl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второй платеж не произведен своевременно (в течение 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-х месяцев после даты подписания Д</w:t>
      </w:r>
      <w:r>
        <w:rPr>
          <w:rFonts w:ascii="Times New Roman" w:hAnsi="Times New Roman"/>
          <w:sz w:val="24"/>
          <w:szCs w:val="24"/>
        </w:rPr>
        <w:t xml:space="preserve">оговора), Исполнитель прекращает медицинское обслуживание по Программе, а свои обязательства по Договору считает выполненным</w:t>
      </w:r>
      <w:r>
        <w:rPr>
          <w:rFonts w:ascii="Times New Roman" w:hAnsi="Times New Roman"/>
          <w:sz w:val="24"/>
          <w:szCs w:val="24"/>
        </w:rPr>
        <w:t xml:space="preserve">и. Дальнейшее медицинское обслуживание может быть возобновлено </w:t>
      </w:r>
      <w:r>
        <w:rPr>
          <w:rFonts w:ascii="Times New Roman" w:hAnsi="Times New Roman"/>
          <w:sz w:val="24"/>
          <w:szCs w:val="24"/>
        </w:rPr>
        <w:t xml:space="preserve">только </w:t>
      </w:r>
      <w:r>
        <w:rPr>
          <w:rFonts w:ascii="Times New Roman" w:hAnsi="Times New Roman"/>
          <w:sz w:val="24"/>
          <w:szCs w:val="24"/>
        </w:rPr>
        <w:t xml:space="preserve">по соглашению Сторон после внесения Заказчиком/Пациентом очередного авансового платежа</w:t>
      </w:r>
      <w:r>
        <w:rPr>
          <w:rFonts w:ascii="Times New Roman" w:hAnsi="Times New Roman"/>
          <w:sz w:val="24"/>
          <w:szCs w:val="24"/>
        </w:rPr>
        <w:t xml:space="preserve">, при этом риски такой приостановки в получении медицинских услуг несет Паци</w:t>
      </w:r>
      <w:r>
        <w:rPr>
          <w:rFonts w:ascii="Times New Roman" w:hAnsi="Times New Roman"/>
          <w:sz w:val="24"/>
          <w:szCs w:val="24"/>
        </w:rPr>
        <w:t xml:space="preserve">ент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19"/>
          <w:ilvl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отказа </w:t>
      </w:r>
      <w:r>
        <w:rPr>
          <w:rFonts w:ascii="Times New Roman" w:hAnsi="Times New Roman"/>
          <w:sz w:val="24"/>
          <w:szCs w:val="24"/>
        </w:rPr>
        <w:t xml:space="preserve">Заказчика</w:t>
      </w:r>
      <w:r>
        <w:rPr>
          <w:rFonts w:ascii="Times New Roman" w:hAnsi="Times New Roman"/>
          <w:sz w:val="24"/>
          <w:szCs w:val="24"/>
        </w:rPr>
        <w:t xml:space="preserve"> после заключения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 от</w:t>
      </w:r>
      <w:r>
        <w:rPr>
          <w:rFonts w:ascii="Times New Roman" w:hAnsi="Times New Roman"/>
          <w:sz w:val="24"/>
          <w:szCs w:val="24"/>
        </w:rPr>
        <w:t xml:space="preserve"> получения медицинских услуг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Пациентом </w:t>
      </w:r>
      <w:r>
        <w:rPr>
          <w:rFonts w:ascii="Times New Roman" w:hAnsi="Times New Roman"/>
          <w:sz w:val="24"/>
          <w:szCs w:val="24"/>
        </w:rPr>
        <w:t xml:space="preserve">у Исполнителя</w:t>
      </w:r>
      <w:r>
        <w:rPr>
          <w:rFonts w:ascii="Times New Roman" w:hAnsi="Times New Roman"/>
          <w:sz w:val="24"/>
          <w:szCs w:val="24"/>
        </w:rPr>
        <w:t xml:space="preserve">, Заказчик обязуется произвести оплату за ф</w:t>
      </w:r>
      <w:r>
        <w:rPr>
          <w:rFonts w:ascii="Times New Roman" w:hAnsi="Times New Roman"/>
          <w:sz w:val="24"/>
          <w:szCs w:val="24"/>
        </w:rPr>
        <w:t xml:space="preserve">актически оказанные </w:t>
      </w:r>
      <w:r>
        <w:rPr>
          <w:rFonts w:ascii="Times New Roman" w:hAnsi="Times New Roman"/>
          <w:sz w:val="24"/>
          <w:szCs w:val="24"/>
        </w:rPr>
        <w:t xml:space="preserve">Исполнителем</w:t>
      </w:r>
      <w:r>
        <w:rPr>
          <w:rFonts w:ascii="Times New Roman" w:hAnsi="Times New Roman"/>
          <w:sz w:val="24"/>
          <w:szCs w:val="24"/>
        </w:rPr>
        <w:t xml:space="preserve"> услуги, израсходованные медикаменты и расходные материалы, включая услуги с привлечением других медицинских организаций</w:t>
      </w:r>
      <w:r>
        <w:rPr>
          <w:rFonts w:ascii="Times New Roman" w:hAnsi="Times New Roman"/>
          <w:sz w:val="24"/>
          <w:szCs w:val="24"/>
        </w:rPr>
        <w:t xml:space="preserve">, рассчитанных на основании Прейскуранта, действующего у Исполнителя на момент оказания соответствующей медицинской услуги (Прейскуранта привлеченной медицинской организации)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Исполнитель</w:t>
      </w:r>
      <w:r>
        <w:rPr>
          <w:rFonts w:ascii="Times New Roman" w:hAnsi="Times New Roman"/>
          <w:sz w:val="24"/>
          <w:szCs w:val="24"/>
        </w:rPr>
        <w:t xml:space="preserve"> производит возврат </w:t>
      </w:r>
      <w:r>
        <w:rPr>
          <w:rFonts w:ascii="Times New Roman" w:hAnsi="Times New Roman"/>
          <w:sz w:val="24"/>
          <w:szCs w:val="24"/>
        </w:rPr>
        <w:t xml:space="preserve">предоплаты,</w:t>
      </w:r>
      <w:r>
        <w:rPr>
          <w:rFonts w:ascii="Times New Roman" w:hAnsi="Times New Roman"/>
          <w:sz w:val="24"/>
          <w:szCs w:val="24"/>
        </w:rPr>
        <w:t xml:space="preserve"> внесенной Заказчиком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лицу, осуществившему платеж, за вычетом вышеуказанных фактически понесенных расходов Исполнителя.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19"/>
          <w:ilvl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медицински</w:t>
      </w:r>
      <w:r>
        <w:rPr>
          <w:rFonts w:ascii="Times New Roman" w:hAnsi="Times New Roman"/>
          <w:sz w:val="24"/>
          <w:szCs w:val="24"/>
        </w:rPr>
        <w:t xml:space="preserve">х услуг, оказанных Пациенту в других медицинских организациях и предусмотренных Программой, могут быть приняты лечащим врачом для определения тактики ведения Пациента при условии их соответствия требованиям, установленным нормативными и локальными актами Исполнителя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 </w:t>
      </w:r>
      <w:r>
        <w:rPr>
          <w:rFonts w:ascii="Times New Roman" w:hAnsi="Times New Roman"/>
          <w:b/>
          <w:sz w:val="24"/>
          <w:szCs w:val="24"/>
        </w:rPr>
        <w:t xml:space="preserve">Условия и порядок оказания услуг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24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color w:val="000000"/>
          <w:sz w:val="24"/>
          <w:szCs w:val="24"/>
        </w:rPr>
        <w:t xml:space="preserve">оказывает медицинские услуги на условиях, установленных настоящим Договором, согласно требованиям действующих нормативно-правовых актов, в соответствии с утвержденными Исполнителем Правилами оказания платных медицинских услуг, с которыми Заказчик/Пациент ознакомлен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Правила оказания платных медицинских услуг Исполнителя также расположены на информационной стойке и доступны неограниченному кругу лиц в течении всего времени работы Исполнителя.</w:t>
      </w:r>
      <w:r>
        <w:rPr>
          <w:rFonts w:ascii="Times New Roman" w:hAnsi="Times New Roman"/>
          <w:color w:val="000000"/>
          <w:sz w:val="24"/>
          <w:szCs w:val="24"/>
        </w:rPr>
        <w:t xml:space="preserve"> Медицинские услуги оказываются Пациенту в соответствии с режимом р</w:t>
      </w:r>
      <w:r>
        <w:rPr>
          <w:rFonts w:ascii="Times New Roman" w:hAnsi="Times New Roman"/>
          <w:color w:val="000000"/>
          <w:sz w:val="24"/>
          <w:szCs w:val="24"/>
        </w:rPr>
        <w:t xml:space="preserve">аботы Исполнителя.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numId w:val="24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Для принятия Пациента на обслуживание необходимо, чтобы последняя диспансеризация была проведена не ранее чем за 3 (три) календарных месяца </w:t>
      </w:r>
      <w:r>
        <w:rPr>
          <w:rFonts w:ascii="Times New Roman" w:hAnsi="Times New Roman"/>
          <w:color w:val="000000"/>
          <w:sz w:val="24"/>
          <w:szCs w:val="24"/>
        </w:rPr>
        <w:t xml:space="preserve">до даты заключения договора. Заказчик обязан представить Исполнителю документы, подтверждающие прохождение диспансеризации (выписки, заключения, протоколы исследований) с указанием даты и наименования медицинской организации. В случае непредставления указанных документов либо если срок диспансеризации превышает 3 календарных месяца, Исполнителем на</w:t>
      </w:r>
      <w:r>
        <w:rPr>
          <w:rFonts w:ascii="Times New Roman" w:hAnsi="Times New Roman"/>
          <w:color w:val="000000"/>
          <w:sz w:val="24"/>
          <w:szCs w:val="24"/>
        </w:rPr>
        <w:t xml:space="preserve">значаются плановые осмотры Пациента в объеме, определенном действующими приказами Министерства здравоохранения Российской Федерации.</w:t>
      </w:r>
    </w:p>
    <w:p>
      <w:pPr>
        <w:pStyle w:val="Normal"/>
        <w:numPr>
          <w:numId w:val="24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Пропущенные </w:t>
      </w:r>
      <w:r>
        <w:rPr>
          <w:rFonts w:ascii="Times New Roman" w:hAnsi="Times New Roman"/>
          <w:color w:val="000000"/>
          <w:sz w:val="24"/>
          <w:szCs w:val="24"/>
        </w:rPr>
        <w:t xml:space="preserve">Заказчиком</w:t>
      </w:r>
      <w:r>
        <w:rPr>
          <w:rFonts w:ascii="Times New Roman" w:hAnsi="Times New Roman"/>
          <w:color w:val="000000"/>
          <w:sz w:val="24"/>
          <w:szCs w:val="24"/>
        </w:rPr>
        <w:t xml:space="preserve"> плановые медицинские мероприятия (консультации, диагностические процедуры, лабораторные исследования и др.) 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Пациента </w:t>
      </w:r>
      <w:r>
        <w:rPr>
          <w:rFonts w:ascii="Times New Roman" w:hAnsi="Times New Roman"/>
          <w:color w:val="000000"/>
          <w:sz w:val="24"/>
          <w:szCs w:val="24"/>
        </w:rPr>
        <w:t xml:space="preserve">могут быть выполнены позднее только по назначению лечащего врача, при сохранении их диагностической значимости и в период действия Договора. Все случаи пропуска 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Пациентом</w:t>
      </w:r>
      <w:r>
        <w:rPr>
          <w:rFonts w:ascii="Times New Roman" w:hAnsi="Times New Roman"/>
          <w:color w:val="000000"/>
          <w:sz w:val="24"/>
          <w:szCs w:val="24"/>
        </w:rPr>
        <w:t xml:space="preserve"> плановых медицинских мероприятий фиксируются в медицинской карте. Пр</w:t>
      </w:r>
      <w:r>
        <w:rPr>
          <w:rFonts w:ascii="Times New Roman" w:hAnsi="Times New Roman"/>
          <w:color w:val="000000"/>
          <w:sz w:val="24"/>
          <w:szCs w:val="24"/>
        </w:rPr>
        <w:t xml:space="preserve">оизведенная в рамках Договора оплата за назначенные врачом и пропущенные Пациентом плановые медицинские мероприятия не возвращается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компенсация одного медицинского мероприятия другим не производится.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numId w:val="24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Заболевание 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Пациента</w:t>
      </w:r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 xml:space="preserve">ОРЗ, ОРВИ</w:t>
      </w:r>
      <w:r>
        <w:rPr>
          <w:rFonts w:ascii="Times New Roman" w:hAnsi="Times New Roman"/>
          <w:color w:val="000000"/>
          <w:sz w:val="24"/>
          <w:szCs w:val="24"/>
        </w:rPr>
        <w:t xml:space="preserve">, обострение хронического и т.д.), объективно препятствующее </w:t>
      </w:r>
      <w:r>
        <w:rPr>
          <w:rFonts w:ascii="Times New Roman" w:hAnsi="Times New Roman"/>
          <w:color w:val="000000"/>
          <w:sz w:val="24"/>
          <w:szCs w:val="24"/>
        </w:rPr>
        <w:t xml:space="preserve">началу/</w:t>
      </w:r>
      <w:r>
        <w:rPr>
          <w:rFonts w:ascii="Times New Roman" w:hAnsi="Times New Roman"/>
          <w:color w:val="000000"/>
          <w:sz w:val="24"/>
          <w:szCs w:val="24"/>
        </w:rPr>
        <w:t xml:space="preserve">продолжению диспансеризации, призна</w:t>
      </w:r>
      <w:r>
        <w:rPr>
          <w:rFonts w:ascii="Times New Roman" w:hAnsi="Times New Roman"/>
          <w:color w:val="000000"/>
          <w:sz w:val="24"/>
          <w:szCs w:val="24"/>
        </w:rPr>
        <w:t xml:space="preserve">е</w:t>
      </w:r>
      <w:r>
        <w:rPr>
          <w:rFonts w:ascii="Times New Roman" w:hAnsi="Times New Roman"/>
          <w:color w:val="000000"/>
          <w:sz w:val="24"/>
          <w:szCs w:val="24"/>
        </w:rPr>
        <w:t xml:space="preserve">тся обстоятельством, не зависящим от воли Сторон. </w:t>
      </w:r>
      <w:r>
        <w:rPr>
          <w:rFonts w:ascii="Times New Roman" w:hAnsi="Times New Roman"/>
          <w:color w:val="000000"/>
          <w:sz w:val="24"/>
          <w:szCs w:val="24"/>
        </w:rPr>
        <w:t xml:space="preserve">Заказчик обязан уведомить Исполнителя о факте начала заболевания Пациента не позднее 3 (тр</w:t>
      </w:r>
      <w:r>
        <w:rPr>
          <w:rFonts w:ascii="Times New Roman" w:hAnsi="Times New Roman"/>
          <w:color w:val="000000"/>
          <w:sz w:val="24"/>
          <w:szCs w:val="24"/>
        </w:rPr>
        <w:t xml:space="preserve">е</w:t>
      </w:r>
      <w:r>
        <w:rPr>
          <w:rFonts w:ascii="Times New Roman" w:hAnsi="Times New Roman"/>
          <w:color w:val="000000"/>
          <w:sz w:val="24"/>
          <w:szCs w:val="24"/>
        </w:rPr>
        <w:t xml:space="preserve">х)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</w:t>
      </w:r>
      <w:r>
        <w:rPr>
          <w:rFonts w:ascii="Times New Roman" w:hAnsi="Times New Roman"/>
          <w:color w:val="000000"/>
          <w:sz w:val="24"/>
          <w:szCs w:val="24"/>
        </w:rPr>
        <w:t xml:space="preserve"> дней с момента его</w:t>
      </w:r>
      <w:r>
        <w:rPr>
          <w:rFonts w:ascii="Times New Roman" w:hAnsi="Times New Roman"/>
          <w:color w:val="000000"/>
          <w:sz w:val="24"/>
          <w:szCs w:val="24"/>
        </w:rPr>
        <w:t xml:space="preserve"> наступления. </w:t>
      </w:r>
      <w:r>
        <w:rPr>
          <w:rFonts w:ascii="Times New Roman" w:hAnsi="Times New Roman"/>
          <w:color w:val="000000"/>
          <w:sz w:val="24"/>
          <w:szCs w:val="24"/>
        </w:rPr>
        <w:t xml:space="preserve">В таком случае Исполнитель вправе приостановить оказание </w:t>
      </w:r>
      <w:r>
        <w:rPr>
          <w:rFonts w:ascii="Times New Roman" w:hAnsi="Times New Roman"/>
          <w:color w:val="000000"/>
          <w:sz w:val="24"/>
          <w:szCs w:val="24"/>
        </w:rPr>
        <w:t xml:space="preserve">плановых профилактических</w:t>
      </w:r>
      <w:r>
        <w:rPr>
          <w:rFonts w:ascii="Times New Roman" w:hAnsi="Times New Roman"/>
          <w:color w:val="000000"/>
          <w:sz w:val="24"/>
          <w:szCs w:val="24"/>
        </w:rPr>
        <w:t xml:space="preserve"> медицинских</w:t>
      </w:r>
      <w:r>
        <w:rPr>
          <w:rFonts w:ascii="Times New Roman" w:hAnsi="Times New Roman"/>
          <w:color w:val="000000"/>
          <w:sz w:val="24"/>
          <w:szCs w:val="24"/>
        </w:rPr>
        <w:t xml:space="preserve"> услуг (диспансеризаци</w:t>
      </w:r>
      <w:r>
        <w:rPr>
          <w:rFonts w:ascii="Times New Roman" w:hAnsi="Times New Roman"/>
          <w:color w:val="000000"/>
          <w:sz w:val="24"/>
          <w:szCs w:val="24"/>
        </w:rPr>
        <w:t xml:space="preserve">я</w:t>
      </w:r>
      <w:r>
        <w:rPr>
          <w:rFonts w:ascii="Times New Roman" w:hAnsi="Times New Roman"/>
          <w:color w:val="000000"/>
          <w:sz w:val="24"/>
          <w:szCs w:val="24"/>
        </w:rPr>
        <w:t xml:space="preserve">, вакцинация по национальному календарю</w:t>
      </w:r>
      <w:r>
        <w:rPr>
          <w:rFonts w:ascii="Times New Roman" w:hAnsi="Times New Roman"/>
          <w:color w:val="000000"/>
          <w:sz w:val="24"/>
          <w:szCs w:val="24"/>
        </w:rPr>
        <w:t xml:space="preserve"> и т.д.)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до восстановления состояния здоровья 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Пациента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После</w:t>
      </w:r>
      <w:r>
        <w:rPr>
          <w:rFonts w:ascii="Times New Roman" w:hAnsi="Times New Roman"/>
          <w:color w:val="000000"/>
          <w:sz w:val="24"/>
          <w:szCs w:val="24"/>
        </w:rPr>
        <w:t xml:space="preserve"> выздоровления 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Пациента </w:t>
      </w:r>
      <w:r>
        <w:rPr>
          <w:rFonts w:ascii="Times New Roman" w:hAnsi="Times New Roman"/>
          <w:color w:val="000000"/>
          <w:sz w:val="24"/>
          <w:szCs w:val="24"/>
        </w:rPr>
        <w:t xml:space="preserve">Стороны обязаны в разумный срок, но не позднее 10 (десяти) рабочих</w:t>
      </w:r>
      <w:r>
        <w:rPr>
          <w:rFonts w:ascii="Times New Roman" w:hAnsi="Times New Roman"/>
          <w:color w:val="000000"/>
          <w:sz w:val="24"/>
          <w:szCs w:val="24"/>
        </w:rPr>
        <w:t xml:space="preserve"> дней с даты выздоровления, согласовать новые даты для завершения этапов диспансеризации. При этом срок действия Договора продлевается на период приостановки, однако сово</w:t>
      </w:r>
      <w:r>
        <w:rPr>
          <w:rFonts w:ascii="Times New Roman" w:hAnsi="Times New Roman"/>
          <w:color w:val="000000"/>
          <w:sz w:val="24"/>
          <w:szCs w:val="24"/>
        </w:rPr>
        <w:t xml:space="preserve">купное продление </w:t>
      </w:r>
      <w:r>
        <w:rPr>
          <w:rFonts w:ascii="Times New Roman" w:hAnsi="Times New Roman"/>
          <w:color w:val="000000"/>
          <w:sz w:val="24"/>
          <w:szCs w:val="24"/>
        </w:rPr>
        <w:t xml:space="preserve">Договора </w:t>
      </w:r>
      <w:r>
        <w:rPr>
          <w:rFonts w:ascii="Times New Roman" w:hAnsi="Times New Roman"/>
          <w:color w:val="000000"/>
          <w:sz w:val="24"/>
          <w:szCs w:val="24"/>
        </w:rPr>
        <w:t xml:space="preserve">не может превышать 1 (один) календарный месяц, если Стороны не договорились об ином.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 случае если Заказчик не уведомил Исполнителя о заболевании 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Пациента </w:t>
      </w:r>
      <w:r>
        <w:rPr>
          <w:rFonts w:ascii="Times New Roman" w:hAnsi="Times New Roman"/>
          <w:color w:val="000000"/>
          <w:sz w:val="24"/>
          <w:szCs w:val="24"/>
        </w:rPr>
        <w:t xml:space="preserve">в установленный срок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продление</w:t>
      </w:r>
      <w:r>
        <w:rPr>
          <w:rFonts w:ascii="Times New Roman" w:hAnsi="Times New Roman"/>
          <w:color w:val="000000"/>
          <w:sz w:val="24"/>
          <w:szCs w:val="24"/>
        </w:rPr>
        <w:t xml:space="preserve"> срока действия Договора и переноса дат оказания услуг </w:t>
      </w:r>
      <w:r>
        <w:rPr>
          <w:rFonts w:ascii="Times New Roman" w:hAnsi="Times New Roman"/>
          <w:color w:val="000000"/>
          <w:sz w:val="24"/>
          <w:szCs w:val="24"/>
        </w:rPr>
        <w:t xml:space="preserve">не происходит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numId w:val="24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Если по каким-либо причинам, не зависящим от </w:t>
      </w:r>
      <w:r>
        <w:rPr>
          <w:rFonts w:ascii="Times New Roman" w:hAnsi="Times New Roman"/>
          <w:color w:val="000000"/>
          <w:sz w:val="24"/>
          <w:szCs w:val="24"/>
        </w:rPr>
        <w:t xml:space="preserve">Исполнителя</w:t>
      </w:r>
      <w:r>
        <w:rPr>
          <w:rFonts w:ascii="Times New Roman" w:hAnsi="Times New Roman"/>
          <w:color w:val="000000"/>
          <w:sz w:val="24"/>
          <w:szCs w:val="24"/>
        </w:rPr>
        <w:t xml:space="preserve">, но по инициативе Исполнителя</w:t>
      </w:r>
      <w:r>
        <w:rPr>
          <w:rFonts w:ascii="Times New Roman" w:hAnsi="Times New Roman"/>
          <w:color w:val="000000"/>
          <w:sz w:val="24"/>
          <w:szCs w:val="24"/>
        </w:rPr>
        <w:t xml:space="preserve">, объем оказываемых Пациент</w:t>
      </w:r>
      <w:r>
        <w:rPr>
          <w:rFonts w:ascii="Times New Roman" w:hAnsi="Times New Roman"/>
          <w:color w:val="000000"/>
          <w:sz w:val="24"/>
          <w:szCs w:val="24"/>
        </w:rPr>
        <w:t xml:space="preserve">у</w:t>
      </w:r>
      <w:r>
        <w:rPr>
          <w:rFonts w:ascii="Times New Roman" w:hAnsi="Times New Roman"/>
          <w:color w:val="000000"/>
          <w:sz w:val="24"/>
          <w:szCs w:val="24"/>
        </w:rPr>
        <w:t xml:space="preserve"> услуг сократится, либо оказание медицинских услуг в рамках настоящего Договора на каком-либо этапе наблюдения (лече</w:t>
      </w:r>
      <w:r>
        <w:rPr>
          <w:rFonts w:ascii="Times New Roman" w:hAnsi="Times New Roman"/>
          <w:color w:val="000000"/>
          <w:sz w:val="24"/>
          <w:szCs w:val="24"/>
        </w:rPr>
        <w:t xml:space="preserve">ния) окажется невозможным, Стороны определяют порядок взаиморасчетов (с учетом объема оказанных услуг), что оформляется отдельным соглашением и актом, подписываемыми Сторонами.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numId w:val="24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Настоящим Исполнитель информирует </w:t>
      </w:r>
      <w:r>
        <w:rPr>
          <w:rFonts w:ascii="Times New Roman" w:hAnsi="Times New Roman"/>
          <w:color w:val="000000"/>
          <w:sz w:val="24"/>
          <w:szCs w:val="24"/>
        </w:rPr>
        <w:t xml:space="preserve">Заказчика/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Пациента, а </w:t>
      </w:r>
      <w:r>
        <w:rPr>
          <w:rFonts w:ascii="Times New Roman" w:hAnsi="Times New Roman"/>
          <w:color w:val="000000"/>
          <w:sz w:val="24"/>
          <w:szCs w:val="24"/>
        </w:rPr>
        <w:t xml:space="preserve">Заказчик/</w:t>
      </w:r>
      <w:r>
        <w:rPr>
          <w:rFonts w:ascii="Times New Roman" w:hAnsi="Times New Roman"/>
          <w:color w:val="000000"/>
          <w:sz w:val="24"/>
          <w:szCs w:val="24"/>
        </w:rPr>
        <w:t xml:space="preserve">Пациент ознакомлен и согласен, что о</w:t>
      </w:r>
      <w:r>
        <w:rPr>
          <w:rFonts w:ascii="Times New Roman" w:hAnsi="Times New Roman"/>
          <w:bCs/>
          <w:sz w:val="24"/>
          <w:szCs w:val="24"/>
        </w:rPr>
        <w:t xml:space="preserve">сложнения и другие побочные эффекты </w:t>
      </w:r>
      <w:r>
        <w:rPr>
          <w:rFonts w:ascii="Times New Roman" w:hAnsi="Times New Roman"/>
          <w:bCs/>
          <w:sz w:val="24"/>
          <w:szCs w:val="24"/>
        </w:rPr>
        <w:t xml:space="preserve">медицинских услуг</w:t>
      </w:r>
      <w:r>
        <w:rPr>
          <w:rFonts w:ascii="Times New Roman" w:hAnsi="Times New Roman"/>
          <w:bCs/>
          <w:sz w:val="24"/>
          <w:szCs w:val="24"/>
        </w:rPr>
        <w:t xml:space="preserve">, возникающие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вследствие </w:t>
      </w:r>
      <w:r>
        <w:rPr>
          <w:rFonts w:ascii="Times New Roman" w:hAnsi="Times New Roman"/>
          <w:bCs/>
          <w:sz w:val="24"/>
          <w:szCs w:val="24"/>
        </w:rPr>
        <w:t xml:space="preserve">индивидуальных</w:t>
      </w:r>
      <w:r>
        <w:rPr>
          <w:rFonts w:ascii="Times New Roman" w:hAnsi="Times New Roman"/>
          <w:bCs/>
          <w:sz w:val="24"/>
          <w:szCs w:val="24"/>
        </w:rPr>
        <w:t xml:space="preserve"> особенностей организма Пациента и вероятность которых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используемые знания и технологии не могут полностью исключить, не являются недостатками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качества </w:t>
      </w:r>
      <w:r>
        <w:rPr>
          <w:rFonts w:ascii="Times New Roman" w:hAnsi="Times New Roman"/>
          <w:bCs/>
          <w:sz w:val="24"/>
          <w:szCs w:val="24"/>
        </w:rPr>
        <w:t xml:space="preserve">услуг при условии, если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медицинские </w:t>
      </w:r>
      <w:r>
        <w:rPr>
          <w:rFonts w:ascii="Times New Roman" w:hAnsi="Times New Roman"/>
          <w:bCs/>
          <w:sz w:val="24"/>
          <w:szCs w:val="24"/>
        </w:rPr>
        <w:t xml:space="preserve">услуги оказаны с соблюдением </w:t>
      </w:r>
      <w:r>
        <w:rPr>
          <w:rFonts w:ascii="Times New Roman" w:hAnsi="Times New Roman"/>
          <w:bCs/>
          <w:sz w:val="24"/>
          <w:szCs w:val="24"/>
        </w:rPr>
        <w:t xml:space="preserve">соответствующих медицинских стандартов.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Срок действия договора</w:t>
      </w:r>
    </w:p>
    <w:p>
      <w:pPr>
        <w:pStyle w:val="Normal"/>
        <w:numPr>
          <w:numId w:val="25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Договор вступает в силу с момента подписания его сторонами и действует 1 год, если иное не определено в Программе медицинского обслуживания.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25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наличия у Пациента на момент заключения Договора либо выявления в период его действия заболеваний и</w:t>
      </w:r>
      <w:r>
        <w:rPr>
          <w:rFonts w:ascii="Times New Roman" w:hAnsi="Times New Roman"/>
          <w:sz w:val="24"/>
          <w:szCs w:val="24"/>
        </w:rPr>
        <w:t xml:space="preserve">/или</w:t>
      </w:r>
      <w:r>
        <w:rPr>
          <w:rFonts w:ascii="Times New Roman" w:hAnsi="Times New Roman"/>
          <w:sz w:val="24"/>
          <w:szCs w:val="24"/>
        </w:rPr>
        <w:t xml:space="preserve"> связанных с ними осложнений, перечисленных в Ограничениях и особых условиях оказания медицинской помощи (Приложение </w:t>
      </w:r>
      <w:r>
        <w:rPr>
          <w:rFonts w:ascii="Times New Roman" w:hAnsi="Times New Roman"/>
          <w:sz w:val="24"/>
          <w:szCs w:val="24"/>
        </w:rPr>
        <w:t xml:space="preserve">2)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Исполнитель вправе приостановить оказание </w:t>
      </w:r>
      <w:r>
        <w:rPr>
          <w:rFonts w:ascii="Times New Roman" w:hAnsi="Times New Roman"/>
          <w:sz w:val="24"/>
          <w:szCs w:val="24"/>
        </w:rPr>
        <w:t xml:space="preserve">м</w:t>
      </w:r>
      <w:r>
        <w:rPr>
          <w:rFonts w:ascii="Times New Roman" w:hAnsi="Times New Roman"/>
          <w:sz w:val="24"/>
          <w:szCs w:val="24"/>
        </w:rPr>
        <w:t xml:space="preserve">едицинских услуг или отказаться от исполнения обязательств</w:t>
      </w:r>
      <w:r>
        <w:rPr>
          <w:rFonts w:ascii="Times New Roman" w:hAnsi="Times New Roman"/>
          <w:sz w:val="24"/>
          <w:szCs w:val="24"/>
        </w:rPr>
        <w:t xml:space="preserve">, предусмотренных Договором,</w:t>
      </w:r>
      <w:r>
        <w:rPr>
          <w:rFonts w:ascii="Times New Roman" w:hAnsi="Times New Roman"/>
          <w:sz w:val="24"/>
          <w:szCs w:val="24"/>
        </w:rPr>
        <w:t xml:space="preserve"> в одностороннем внесудебном порядке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25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Пациент имеет право по своему усмотрению отказаться от оказания </w:t>
      </w:r>
      <w:r>
        <w:rPr>
          <w:rFonts w:ascii="Times New Roman" w:hAnsi="Times New Roman"/>
          <w:sz w:val="24"/>
          <w:szCs w:val="24"/>
        </w:rPr>
        <w:t xml:space="preserve">м</w:t>
      </w:r>
      <w:r>
        <w:rPr>
          <w:rFonts w:ascii="Times New Roman" w:hAnsi="Times New Roman"/>
          <w:sz w:val="24"/>
          <w:szCs w:val="24"/>
        </w:rPr>
        <w:t xml:space="preserve">едицинских услуг или потребовать их прекращения. Отказ Пациента от </w:t>
      </w:r>
      <w:r>
        <w:rPr>
          <w:rFonts w:ascii="Times New Roman" w:hAnsi="Times New Roman"/>
          <w:sz w:val="24"/>
          <w:szCs w:val="24"/>
        </w:rPr>
        <w:t xml:space="preserve">м</w:t>
      </w:r>
      <w:r>
        <w:rPr>
          <w:rFonts w:ascii="Times New Roman" w:hAnsi="Times New Roman"/>
          <w:sz w:val="24"/>
          <w:szCs w:val="24"/>
        </w:rPr>
        <w:t xml:space="preserve">едицинских услуг оформляется в письменной форме, подписывается Пациентом и медицинским работником Исполнителя и хранится в медицинской документации Пациента.</w:t>
      </w:r>
    </w:p>
    <w:p>
      <w:pPr>
        <w:pStyle w:val="Normal"/>
        <w:numPr>
          <w:numId w:val="25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 несоблюдения Пациентом указаний (рекомен</w:t>
      </w:r>
      <w:r>
        <w:rPr>
          <w:rFonts w:ascii="Times New Roman" w:hAnsi="Times New Roman"/>
          <w:sz w:val="24"/>
          <w:szCs w:val="24"/>
        </w:rPr>
        <w:t xml:space="preserve">даций) медицинского работника Исполнителя, в том числе назначенного режима наблюдения (лечения), Правил внутреннего распорядка Исполнителя, лечащий врач вправе по согласованию с Главным врачом принять решение об отказе от наблюдения и лечения Пациента, если отказ непосредственно не угрожает жизни Пациента. Решение лечащего врача об отказе от и лечения Пациента является основанием для предоставления Исполнителем Пациенту иной кандидатуры лечащего врача, а в случае невозможности замены или несогласия Пациента</w:t>
      </w:r>
      <w:r>
        <w:rPr>
          <w:rFonts w:ascii="Times New Roman" w:hAnsi="Times New Roman"/>
          <w:sz w:val="24"/>
          <w:szCs w:val="24"/>
        </w:rPr>
        <w:t xml:space="preserve"> на замену, расторжения Исполнителем настоящего Договора в одностороннем порядке в связи с возникновением объективной невозможности предоставить требуемую услугу.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25"/>
          <w:ilvl w:val="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истечении срока действия настоящего Договора, право Пациента на получение медицинских услуг в рамках данной Программы медицинского обслуживания (включая объем и стоимость услуг) прекращается. Неоказанные в указанный срок медицинские услуги не подлежат предоставлению по условиям Программы и могут быть оказаны на общих условиях по действующему Пр</w:t>
      </w:r>
      <w:r>
        <w:rPr>
          <w:rFonts w:ascii="Times New Roman" w:hAnsi="Times New Roman"/>
          <w:sz w:val="24"/>
          <w:szCs w:val="24"/>
        </w:rPr>
        <w:t xml:space="preserve">ейскуранту Исполнителя.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 xml:space="preserve">Ответственность сторон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142" w:leader="none"/>
          <w:tab w:val="left" w:pos="426" w:leader="none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>
        <w:rPr>
          <w:rFonts w:ascii="Times New Roman" w:hAnsi="Times New Roman"/>
          <w:sz w:val="24"/>
          <w:szCs w:val="24"/>
        </w:rPr>
        <w:t xml:space="preserve">За неисполнение или ненадлежащее исполнение принятых на себя обязательств по Договору стороны несут ответственность, предусмотренную настоящим Договором и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142" w:leader="none"/>
          <w:tab w:val="left" w:pos="426" w:leader="none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>
        <w:rPr>
          <w:rFonts w:ascii="Times New Roman" w:hAnsi="Times New Roman"/>
          <w:sz w:val="24"/>
          <w:szCs w:val="24"/>
        </w:rPr>
        <w:t xml:space="preserve">В случае нарушения Заказчиком</w:t>
      </w:r>
      <w:r>
        <w:rPr>
          <w:rFonts w:ascii="Times New Roman" w:hAnsi="Times New Roman"/>
          <w:sz w:val="24"/>
          <w:szCs w:val="24"/>
        </w:rPr>
        <w:t xml:space="preserve">/</w:t>
      </w:r>
      <w:r>
        <w:rPr>
          <w:rFonts w:ascii="Times New Roman" w:hAnsi="Times New Roman"/>
          <w:sz w:val="24"/>
          <w:szCs w:val="24"/>
        </w:rPr>
        <w:t xml:space="preserve">Пациентом обязательств по оплате стоимости оказанных медицинских услуг, </w:t>
      </w:r>
      <w:r>
        <w:rPr>
          <w:rFonts w:ascii="Times New Roman" w:hAnsi="Times New Roman"/>
          <w:sz w:val="24"/>
          <w:szCs w:val="24"/>
        </w:rPr>
        <w:t xml:space="preserve">Исполнитель вправе приостановить оказание медицинских услуг.</w:t>
      </w:r>
    </w:p>
    <w:p>
      <w:pPr>
        <w:pStyle w:val="Normal"/>
        <w:tabs>
          <w:tab w:val="left" w:pos="142" w:leader="none"/>
          <w:tab w:val="left" w:pos="426" w:leader="none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</w:t>
      </w:r>
      <w:r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sz w:val="24"/>
          <w:szCs w:val="24"/>
        </w:rPr>
        <w:t xml:space="preserve">не несет ответственности за неисполнение или ненадлежащее исполн</w:t>
      </w:r>
      <w:r>
        <w:rPr>
          <w:rFonts w:ascii="Times New Roman" w:hAnsi="Times New Roman"/>
          <w:sz w:val="24"/>
          <w:szCs w:val="24"/>
        </w:rPr>
        <w:t xml:space="preserve">ение договора в </w:t>
      </w:r>
      <w:r>
        <w:rPr>
          <w:rFonts w:ascii="Times New Roman" w:hAnsi="Times New Roman"/>
          <w:sz w:val="24"/>
          <w:szCs w:val="24"/>
        </w:rPr>
        <w:t xml:space="preserve">следующих </w:t>
      </w:r>
      <w:r>
        <w:rPr>
          <w:rFonts w:ascii="Times New Roman" w:hAnsi="Times New Roman"/>
          <w:sz w:val="24"/>
          <w:szCs w:val="24"/>
        </w:rPr>
        <w:t xml:space="preserve">случа</w:t>
      </w:r>
      <w:r>
        <w:rPr>
          <w:rFonts w:ascii="Times New Roman" w:hAnsi="Times New Roman"/>
          <w:sz w:val="24"/>
          <w:szCs w:val="24"/>
        </w:rPr>
        <w:t xml:space="preserve">ях</w:t>
      </w:r>
      <w:r>
        <w:rPr>
          <w:rFonts w:ascii="Times New Roman" w:hAnsi="Times New Roman"/>
          <w:sz w:val="24"/>
          <w:szCs w:val="24"/>
        </w:rPr>
        <w:t xml:space="preserve">, но не ограничиваясь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numId w:val="16"/>
          <w:ilvl w:val="0"/>
        </w:numPr>
        <w:tabs>
          <w:tab w:val="left" w:pos="142" w:leader="none"/>
          <w:tab w:val="left" w:pos="426" w:leader="none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непредставления </w:t>
      </w:r>
      <w:r>
        <w:rPr>
          <w:rFonts w:ascii="Times New Roman" w:hAnsi="Times New Roman"/>
          <w:sz w:val="24"/>
          <w:szCs w:val="24"/>
        </w:rPr>
        <w:t xml:space="preserve">Заказчиком/</w:t>
      </w:r>
      <w:r>
        <w:rPr>
          <w:rFonts w:ascii="Times New Roman" w:hAnsi="Times New Roman"/>
          <w:sz w:val="24"/>
          <w:szCs w:val="24"/>
        </w:rPr>
        <w:t xml:space="preserve">Пациентом полной и достоверной информации, согласно условиям настоящего Договора;</w:t>
      </w:r>
    </w:p>
    <w:p>
      <w:pPr>
        <w:pStyle w:val="Normal"/>
        <w:numPr>
          <w:numId w:val="16"/>
          <w:ilvl w:val="0"/>
        </w:numPr>
        <w:tabs>
          <w:tab w:val="left" w:pos="142" w:leader="none"/>
          <w:tab w:val="left" w:pos="426" w:leader="none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неисполнения </w:t>
      </w:r>
      <w:r>
        <w:rPr>
          <w:rFonts w:ascii="Times New Roman" w:hAnsi="Times New Roman"/>
          <w:sz w:val="24"/>
          <w:szCs w:val="24"/>
        </w:rPr>
        <w:t xml:space="preserve">Заказчиком/</w:t>
      </w:r>
      <w:r>
        <w:rPr>
          <w:rFonts w:ascii="Times New Roman" w:hAnsi="Times New Roman"/>
          <w:sz w:val="24"/>
          <w:szCs w:val="24"/>
        </w:rPr>
        <w:t xml:space="preserve">Пациентом принятых по настоящему Договору обязательств, невыполнении либо нарушении рекомендаций, предписаний и назначений врача, пропуске назначенных врачом приемов, медицинских осмотров, консультаций специалистов, бесконтрольном самолечении, нарушении предписанного врачом режима, нарушении положений Договора и приложени</w:t>
      </w:r>
      <w:r>
        <w:rPr>
          <w:rFonts w:ascii="Times New Roman" w:hAnsi="Times New Roman"/>
          <w:sz w:val="24"/>
          <w:szCs w:val="24"/>
        </w:rPr>
        <w:t xml:space="preserve">й к нему.</w:t>
      </w:r>
    </w:p>
    <w:p>
      <w:pPr>
        <w:pStyle w:val="Normal"/>
        <w:numPr>
          <w:numId w:val="16"/>
          <w:ilvl w:val="0"/>
        </w:numPr>
        <w:tabs>
          <w:tab w:val="left" w:pos="142" w:leader="none"/>
          <w:tab w:val="left" w:pos="426" w:leader="none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обстоятельств непреодолимой силы, в том числе осложнений и побочных эффектов, связанных с особенностями организма Пациента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предвидеть</w:t>
      </w:r>
      <w:r>
        <w:rPr>
          <w:rFonts w:ascii="Times New Roman" w:hAnsi="Times New Roman"/>
          <w:sz w:val="24"/>
          <w:szCs w:val="24"/>
        </w:rPr>
        <w:t xml:space="preserve"> которые, действуя добросовестно и в соответствии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медицинскими стандартами,</w:t>
      </w:r>
      <w:r>
        <w:rPr>
          <w:rFonts w:ascii="Times New Roman" w:hAnsi="Times New Roman"/>
          <w:sz w:val="24"/>
          <w:szCs w:val="24"/>
        </w:rPr>
        <w:t xml:space="preserve"> лечащему врачу было невозможно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numPr>
          <w:numId w:val="16"/>
          <w:ilvl w:val="0"/>
        </w:numPr>
        <w:tabs>
          <w:tab w:val="left" w:pos="142" w:leader="none"/>
          <w:tab w:val="left" w:pos="426" w:leader="none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непредвиденных индивидуальных реакций на лекарственные препараты, предусмотреть и предотвратить которые невозможно на современном уровне развития медицинской науки и практики</w:t>
      </w:r>
      <w:r>
        <w:rPr>
          <w:rFonts w:ascii="Times New Roman" w:hAnsi="Times New Roman"/>
          <w:sz w:val="24"/>
          <w:szCs w:val="24"/>
        </w:rPr>
        <w:t xml:space="preserve">;</w:t>
      </w:r>
    </w:p>
    <w:p>
      <w:pPr>
        <w:pStyle w:val="Normal"/>
        <w:numPr>
          <w:numId w:val="16"/>
          <w:ilvl w:val="0"/>
        </w:numPr>
        <w:tabs>
          <w:tab w:val="left" w:pos="142" w:leader="none"/>
          <w:tab w:val="left" w:pos="426" w:leader="none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негативного</w:t>
      </w:r>
      <w:r>
        <w:rPr>
          <w:rFonts w:ascii="Times New Roman" w:hAnsi="Times New Roman"/>
          <w:b/>
          <w:bCs/>
          <w:sz w:val="24"/>
          <w:szCs w:val="24"/>
        </w:rPr>
        <w:t xml:space="preserve"> влияния</w:t>
      </w:r>
      <w:r>
        <w:rPr>
          <w:rFonts w:ascii="Times New Roman" w:hAnsi="Times New Roman"/>
          <w:b/>
          <w:bCs/>
          <w:sz w:val="24"/>
          <w:szCs w:val="24"/>
        </w:rPr>
        <w:t xml:space="preserve"> новых </w:t>
      </w:r>
      <w:r>
        <w:rPr>
          <w:rFonts w:ascii="Times New Roman" w:hAnsi="Times New Roman"/>
          <w:b/>
          <w:bCs/>
          <w:sz w:val="24"/>
          <w:szCs w:val="24"/>
        </w:rPr>
        <w:t xml:space="preserve">инфекционны</w:t>
      </w:r>
      <w:r>
        <w:rPr>
          <w:rFonts w:ascii="Times New Roman" w:hAnsi="Times New Roman"/>
          <w:b/>
          <w:bCs/>
          <w:sz w:val="24"/>
          <w:szCs w:val="24"/>
        </w:rPr>
        <w:t xml:space="preserve">х</w:t>
      </w:r>
      <w:r>
        <w:rPr>
          <w:rFonts w:ascii="Times New Roman" w:hAnsi="Times New Roman"/>
          <w:b/>
          <w:bCs/>
          <w:sz w:val="24"/>
          <w:szCs w:val="24"/>
        </w:rPr>
        <w:t xml:space="preserve"> заболевани</w:t>
      </w:r>
      <w:r>
        <w:rPr>
          <w:rFonts w:ascii="Times New Roman" w:hAnsi="Times New Roman"/>
          <w:b/>
          <w:bCs/>
          <w:sz w:val="24"/>
          <w:szCs w:val="24"/>
        </w:rPr>
        <w:t xml:space="preserve">й</w:t>
      </w:r>
      <w:r>
        <w:rPr>
          <w:rFonts w:ascii="Times New Roman" w:hAnsi="Times New Roman"/>
          <w:b/>
          <w:bCs/>
          <w:sz w:val="24"/>
          <w:szCs w:val="24"/>
        </w:rPr>
        <w:t xml:space="preserve"> (эмерджентные инфекции)</w:t>
      </w:r>
      <w:r>
        <w:rPr>
          <w:rFonts w:ascii="Times New Roman" w:hAnsi="Times New Roman"/>
          <w:b/>
          <w:bCs/>
          <w:sz w:val="24"/>
          <w:szCs w:val="24"/>
        </w:rPr>
        <w:t xml:space="preserve">, котор</w:t>
      </w:r>
      <w:r>
        <w:rPr>
          <w:rFonts w:ascii="Times New Roman" w:hAnsi="Times New Roman"/>
          <w:b/>
          <w:bCs/>
          <w:sz w:val="24"/>
          <w:szCs w:val="24"/>
        </w:rPr>
        <w:t xml:space="preserve">ые</w:t>
      </w:r>
      <w:r>
        <w:rPr>
          <w:rFonts w:ascii="Times New Roman" w:hAnsi="Times New Roman"/>
          <w:b/>
          <w:bCs/>
          <w:sz w:val="24"/>
          <w:szCs w:val="24"/>
        </w:rPr>
        <w:t xml:space="preserve"> могут оказывать </w:t>
      </w:r>
      <w:r>
        <w:rPr>
          <w:rFonts w:ascii="Times New Roman" w:hAnsi="Times New Roman"/>
          <w:b/>
          <w:bCs/>
          <w:sz w:val="24"/>
          <w:szCs w:val="24"/>
        </w:rPr>
        <w:t xml:space="preserve">малоизученное </w:t>
      </w:r>
      <w:r>
        <w:rPr>
          <w:rFonts w:ascii="Times New Roman" w:hAnsi="Times New Roman"/>
          <w:b/>
          <w:bCs/>
          <w:sz w:val="24"/>
          <w:szCs w:val="24"/>
        </w:rPr>
        <w:t xml:space="preserve">патологическое </w:t>
      </w:r>
      <w:r>
        <w:rPr>
          <w:rFonts w:ascii="Times New Roman" w:hAnsi="Times New Roman"/>
          <w:b/>
          <w:bCs/>
          <w:sz w:val="24"/>
          <w:szCs w:val="24"/>
        </w:rPr>
        <w:t xml:space="preserve">воздействие </w:t>
      </w:r>
      <w:r>
        <w:rPr>
          <w:rFonts w:ascii="Times New Roman" w:hAnsi="Times New Roman"/>
          <w:b/>
          <w:bCs/>
          <w:sz w:val="24"/>
          <w:szCs w:val="24"/>
        </w:rPr>
        <w:t xml:space="preserve">на организм</w:t>
      </w:r>
      <w:r>
        <w:rPr>
          <w:rFonts w:ascii="Times New Roman" w:hAnsi="Times New Roman"/>
          <w:b/>
          <w:bCs/>
          <w:sz w:val="24"/>
          <w:szCs w:val="24"/>
        </w:rPr>
        <w:t xml:space="preserve"> Пациента</w:t>
      </w:r>
      <w:r>
        <w:rPr>
          <w:rFonts w:ascii="Times New Roman" w:hAnsi="Times New Roman"/>
          <w:b/>
          <w:bCs/>
          <w:sz w:val="24"/>
          <w:szCs w:val="24"/>
        </w:rPr>
        <w:t xml:space="preserve">. </w:t>
      </w:r>
    </w:p>
    <w:p>
      <w:pPr>
        <w:pStyle w:val="Normal"/>
        <w:numPr>
          <w:numId w:val="16"/>
          <w:ilvl w:val="0"/>
        </w:numPr>
        <w:tabs>
          <w:tab w:val="left" w:pos="142" w:leader="none"/>
          <w:tab w:val="left" w:pos="426" w:leader="none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досрочного</w:t>
      </w:r>
      <w:r>
        <w:rPr>
          <w:rFonts w:ascii="Times New Roman" w:hAnsi="Times New Roman"/>
          <w:sz w:val="24"/>
          <w:szCs w:val="24"/>
        </w:rPr>
        <w:t xml:space="preserve"> расторжени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настоящего Договора либо отказе от Договора по инициативе Заказчика</w:t>
      </w:r>
      <w:r>
        <w:rPr>
          <w:rFonts w:ascii="Times New Roman" w:hAnsi="Times New Roman"/>
          <w:sz w:val="24"/>
          <w:szCs w:val="24"/>
        </w:rPr>
        <w:t xml:space="preserve">/Пациента.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142" w:leader="none"/>
          <w:tab w:val="left" w:pos="426" w:leader="none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 </w:t>
      </w:r>
      <w:r>
        <w:rPr>
          <w:rFonts w:ascii="Times New Roman" w:hAnsi="Times New Roman"/>
          <w:sz w:val="24"/>
          <w:szCs w:val="24"/>
        </w:rPr>
        <w:t xml:space="preserve">Возникающие спорные ситуации и разногласия разрешаются Сторонами, в первую очередь, в претензионном порядке. Претензия рассматривается Стороной в течение 30 (тридцати) </w:t>
      </w:r>
      <w:r>
        <w:rPr>
          <w:rFonts w:ascii="Times New Roman" w:hAnsi="Times New Roman"/>
          <w:sz w:val="24"/>
          <w:szCs w:val="24"/>
        </w:rPr>
        <w:t xml:space="preserve">календарных </w:t>
      </w:r>
      <w:r>
        <w:rPr>
          <w:rFonts w:ascii="Times New Roman" w:hAnsi="Times New Roman"/>
          <w:sz w:val="24"/>
          <w:szCs w:val="24"/>
        </w:rPr>
        <w:t xml:space="preserve">дней с даты е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получения, кроме случаев, когда иной срок установлен Законом Российской Федерации «О защите прав потребителей». 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142" w:leader="none"/>
          <w:tab w:val="left" w:pos="426" w:leader="none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</w:t>
      </w:r>
      <w:r>
        <w:rPr>
          <w:rFonts w:ascii="Times New Roman" w:hAnsi="Times New Roman"/>
          <w:sz w:val="24"/>
          <w:szCs w:val="24"/>
        </w:rPr>
        <w:t xml:space="preserve">В случае пр</w:t>
      </w:r>
      <w:r>
        <w:rPr>
          <w:rFonts w:ascii="Times New Roman" w:hAnsi="Times New Roman"/>
          <w:sz w:val="24"/>
          <w:szCs w:val="24"/>
        </w:rPr>
        <w:t xml:space="preserve">етензии на качество оказанных медицинских услуг, Пациент или лицо, уполномоченное им на основании нотариально удостоверенной доверенности, предъявляет претензию в письменном виде уполномоченному представителю Исполнителя. На основании претензии Исполнитель созывает Врачебную комиссию, которая выносит обоснованное решение не позднее 20 (двадцати) календарных дней с момента поступления претензии. Решение Врачебной комиссии оформляется протоколом и доводится до сведения Пациента или его представителя, действую</w:t>
      </w:r>
      <w:r>
        <w:rPr>
          <w:rFonts w:ascii="Times New Roman" w:hAnsi="Times New Roman"/>
          <w:sz w:val="24"/>
          <w:szCs w:val="24"/>
        </w:rPr>
        <w:t xml:space="preserve">щего на основании доверенности.</w:t>
      </w:r>
    </w:p>
    <w:p>
      <w:pPr>
        <w:pStyle w:val="Normal"/>
        <w:tabs>
          <w:tab w:val="left" w:pos="142" w:leader="none"/>
          <w:tab w:val="left" w:pos="426" w:leader="none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</w:t>
      </w:r>
      <w:r>
        <w:rPr>
          <w:rFonts w:ascii="Times New Roman" w:hAnsi="Times New Roman"/>
          <w:sz w:val="24"/>
          <w:szCs w:val="24"/>
        </w:rPr>
        <w:t xml:space="preserve">В случае невозможности урегулирования спора в претензионном порядке, спор передается на разрешение в суд </w:t>
      </w:r>
      <w:r>
        <w:rPr>
          <w:rFonts w:ascii="Times New Roman" w:hAnsi="Times New Roman"/>
          <w:sz w:val="24"/>
          <w:szCs w:val="24"/>
        </w:rPr>
        <w:t xml:space="preserve">в соответствии с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>
        <w:rPr>
          <w:rFonts w:ascii="Times New Roman" w:hAnsi="Times New Roman"/>
          <w:sz w:val="24"/>
          <w:szCs w:val="24"/>
        </w:rPr>
        <w:t xml:space="preserve">Стороны подтверждают, что при заключении настоящего договора Заказчику/Пациенту предоставлена полная информация в доступной для понимания форме о тех медицинских услугах, которые будут предоставлены в соответствии с настоящим договором.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</w:t>
      </w:r>
      <w:r>
        <w:rPr>
          <w:rFonts w:ascii="Times New Roman" w:hAnsi="Times New Roman"/>
          <w:sz w:val="24"/>
          <w:szCs w:val="24"/>
        </w:rPr>
        <w:t xml:space="preserve">Заказчик/Пациент понимает, что в проце</w:t>
      </w:r>
      <w:r>
        <w:rPr>
          <w:rFonts w:ascii="Times New Roman" w:hAnsi="Times New Roman"/>
          <w:sz w:val="24"/>
          <w:szCs w:val="24"/>
        </w:rPr>
        <w:t xml:space="preserve">ссе оказания медицинских услуг Пациенту, возможно выявление сопутствующих заболеваний, дополнительных патологий, анатомических и физиологических особенностей Пациента или особенностей в характере течения заболевания и выявленных особенностей повреждений систем и органов, что может повлечь изменения в плане лечения и дополнительные финансовые расходы со стороны Заказчика/Пациента.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>
        <w:rPr>
          <w:rFonts w:ascii="Times New Roman" w:hAnsi="Times New Roman"/>
          <w:sz w:val="24"/>
          <w:szCs w:val="24"/>
        </w:rPr>
        <w:t xml:space="preserve">Во всем, что прямо не урегулировано настоящим Договором, Стороны руководствуются законодательством Российской Федерации.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Все изменения, дополнения и приложения к настоящему Договору действительны только при условии, что они оформлены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письменном виде и подписаны обеими Сторонами.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</w:t>
      </w:r>
      <w:r>
        <w:rPr>
          <w:rFonts w:ascii="Times New Roman" w:hAnsi="Times New Roman"/>
          <w:sz w:val="24"/>
          <w:szCs w:val="24"/>
        </w:rPr>
        <w:t xml:space="preserve">Все уведомления и сообщения, направленные Сторонами в связи с исполнением настоящего Договора, должны быть сделаны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письменной форме.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</w:t>
      </w:r>
      <w:r>
        <w:rPr>
          <w:rFonts w:ascii="Times New Roman" w:hAnsi="Times New Roman"/>
          <w:sz w:val="24"/>
          <w:szCs w:val="24"/>
        </w:rPr>
        <w:t xml:space="preserve">Стороны обязуются незамедлительно извещать друг друга обо всех изменениях своих реквизитов, места жительства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(регистрации), фактического либо юридического адреса</w:t>
      </w:r>
      <w:r>
        <w:rPr>
          <w:rFonts w:ascii="Times New Roman" w:hAnsi="Times New Roman"/>
          <w:sz w:val="24"/>
          <w:szCs w:val="24"/>
        </w:rPr>
        <w:t xml:space="preserve">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7.7. </w:t>
      </w:r>
      <w:r>
        <w:rPr>
          <w:rFonts w:ascii="Times New Roman" w:hAnsi="Times New Roman"/>
          <w:sz w:val="24"/>
          <w:szCs w:val="24"/>
        </w:rPr>
        <w:t xml:space="preserve">Договор составлен в 2-х подлинных эк</w:t>
      </w:r>
      <w:r>
        <w:rPr>
          <w:rFonts w:ascii="Times New Roman" w:hAnsi="Times New Roman"/>
          <w:sz w:val="24"/>
          <w:szCs w:val="24"/>
        </w:rPr>
        <w:t xml:space="preserve">земплярах, имеющих одинаковую юридическую силу, по одному для каждой из сторон.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К настоящему Договору прилагаются и являются его неотъемлемой частью: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1 </w:t>
      </w:r>
      <w:r>
        <w:rPr>
          <w:rFonts w:ascii="Times New Roman" w:hAnsi="Times New Roman"/>
          <w:sz w:val="24"/>
          <w:szCs w:val="24"/>
        </w:rPr>
        <w:t xml:space="preserve">–</w:t>
      </w:r>
      <w:r>
        <w:rPr>
          <w:rFonts w:ascii="Times New Roman" w:hAnsi="Times New Roman"/>
          <w:sz w:val="24"/>
          <w:szCs w:val="24"/>
        </w:rPr>
        <w:t xml:space="preserve"> Программа</w:t>
      </w:r>
      <w:r>
        <w:rPr>
          <w:rFonts w:ascii="Times New Roman" w:hAnsi="Times New Roman"/>
          <w:sz w:val="24"/>
          <w:szCs w:val="24"/>
        </w:rPr>
        <w:t xml:space="preserve"> медицинского обслуживания;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2 </w:t>
      </w:r>
      <w:r>
        <w:rPr>
          <w:rFonts w:ascii="Times New Roman" w:hAnsi="Times New Roman"/>
          <w:sz w:val="24"/>
          <w:szCs w:val="24"/>
        </w:rPr>
        <w:t xml:space="preserve">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Ограничения и особые условия оказания медицинской помощи;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3 – Сведениями о законных представителях и </w:t>
      </w:r>
      <w:r>
        <w:rPr>
          <w:rFonts w:ascii="Times New Roman" w:hAnsi="Times New Roman"/>
          <w:sz w:val="24"/>
          <w:szCs w:val="24"/>
        </w:rPr>
        <w:t xml:space="preserve">пациенте</w:t>
      </w:r>
      <w:r>
        <w:rPr>
          <w:rFonts w:ascii="Times New Roman" w:hAnsi="Times New Roman"/>
          <w:sz w:val="24"/>
          <w:szCs w:val="24"/>
        </w:rPr>
        <w:t xml:space="preserve">;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4 – </w:t>
      </w:r>
      <w:r>
        <w:rPr>
          <w:rFonts w:ascii="Times New Roman" w:hAnsi="Times New Roman"/>
          <w:sz w:val="24"/>
          <w:szCs w:val="24"/>
        </w:rPr>
        <w:t xml:space="preserve">Информированное добровольное согласие на медицинское вмешательство;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– Согласие на обработку персональных данных.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</w:t>
      </w:r>
      <w:r>
        <w:rPr>
          <w:rFonts w:ascii="Times New Roman" w:hAnsi="Times New Roman"/>
          <w:b/>
          <w:sz w:val="24"/>
          <w:szCs w:val="24"/>
        </w:rPr>
        <w:t xml:space="preserve">. Адреса и реквизит</w:t>
      </w:r>
      <w:r>
        <w:rPr>
          <w:rFonts w:ascii="Times New Roman" w:hAnsi="Times New Roman"/>
          <w:b/>
          <w:sz w:val="24"/>
          <w:szCs w:val="24"/>
        </w:rPr>
        <w:t xml:space="preserve">ы Сторон</w:t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«ЗАКАЗЧИК»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Ф.И.О._______________________________________________________________________________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Паспорт: серия ________ номер _________________________________________________________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Выдан: ______________________________________________________________________________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выдачи: _________________________ Код подразделения: 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проживания: _____________________________________________________________________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</w:t>
      </w:r>
      <w:r>
        <w:rPr>
          <w:rFonts w:ascii="Times New Roman" w:hAnsi="Times New Roman"/>
        </w:rPr>
        <w:t xml:space="preserve">_________________________________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Контактные телефоны ___________________________________________________________________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Подпись ____________________ (__________________________)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</w:t>
      </w:r>
      <w:r>
        <w:rPr>
          <w:rFonts w:ascii="Times New Roman" w:hAnsi="Times New Roman"/>
        </w:rPr>
        <w:t xml:space="preserve">фамилия, и.о.</w:t>
      </w:r>
    </w:p>
    <w:p>
      <w:pPr>
        <w:pStyle w:val="Normal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</w:t>
      </w:r>
      <w:r>
        <w:rPr>
          <w:rFonts w:ascii="Times New Roman" w:hAnsi="Times New Roman"/>
          <w:b/>
        </w:rPr>
        <w:t xml:space="preserve">ИСПОЛНИТЕЛЬ</w:t>
      </w:r>
      <w:r>
        <w:rPr>
          <w:rFonts w:ascii="Times New Roman" w:hAnsi="Times New Roman"/>
          <w:b/>
        </w:rPr>
        <w:t xml:space="preserve">»</w:t>
      </w:r>
    </w:p>
    <w:p>
      <w:pPr>
        <w:pStyle w:val="Normal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ООО Медицинский ЦЕНТР «НЕБОЛИТ»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ИНН 7708190746   КПП </w:t>
      </w:r>
      <w:r>
        <w:rPr>
          <w:rFonts w:ascii="Times New Roman" w:hAnsi="Times New Roman"/>
        </w:rPr>
        <w:t xml:space="preserve">772645001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Юридический адрес: 119296, г. Москва, Ленинский проспект, д.66</w:t>
      </w:r>
      <w:r>
        <w:rPr>
          <w:rFonts w:ascii="Times New Roman" w:hAnsi="Times New Roman"/>
        </w:rPr>
        <w:t xml:space="preserve">, помещение I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Почтовый и фактический адрес: </w:t>
      </w:r>
      <w:r>
        <w:rPr>
          <w:rFonts w:ascii="Times New Roman" w:hAnsi="Times New Roman"/>
        </w:rPr>
        <w:t xml:space="preserve">_________________________________________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р/с </w:t>
      </w:r>
      <w:r>
        <w:rPr>
          <w:rFonts w:ascii="Times New Roman" w:hAnsi="Times New Roman"/>
        </w:rPr>
        <w:t xml:space="preserve">407028103000</w:t>
      </w:r>
      <w:r>
        <w:rPr>
          <w:rFonts w:ascii="Times New Roman" w:hAnsi="Times New Roman"/>
        </w:rPr>
        <w:t xml:space="preserve">00128788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в АО</w:t>
      </w:r>
      <w:r>
        <w:rPr>
          <w:rFonts w:ascii="Times New Roman" w:hAnsi="Times New Roman"/>
        </w:rPr>
        <w:t xml:space="preserve"> «Райффайзен</w:t>
      </w:r>
      <w:r>
        <w:rPr>
          <w:rFonts w:ascii="Times New Roman" w:hAnsi="Times New Roman"/>
        </w:rPr>
        <w:t xml:space="preserve">банк» г. Москва</w:t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к/c 30</w:t>
      </w:r>
      <w:r>
        <w:rPr>
          <w:rFonts w:ascii="Times New Roman" w:hAnsi="Times New Roman"/>
        </w:rPr>
        <w:t xml:space="preserve">101810200000000700</w:t>
      </w:r>
      <w:r>
        <w:rPr>
          <w:rFonts w:ascii="Times New Roman" w:hAnsi="Times New Roman"/>
        </w:rPr>
        <w:t xml:space="preserve"> БИК 044</w:t>
      </w:r>
      <w:r>
        <w:rPr>
          <w:rFonts w:ascii="Times New Roman" w:hAnsi="Times New Roman"/>
        </w:rPr>
        <w:t xml:space="preserve">525700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ОКПО 58462389 ОКВЭД 85.12   </w:t>
      </w:r>
    </w:p>
    <w:p>
      <w:pPr>
        <w:pStyle w:val="Normal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_________________________________________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ООО Медицинский центр «НЕБОЛИТ» </w:t>
      </w:r>
      <w:r>
        <w:rPr>
          <w:rFonts w:ascii="Times New Roman" w:hAnsi="Times New Roman"/>
          <w:b/>
        </w:rPr>
        <w:t xml:space="preserve">ОП ____________________</w:t>
      </w: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м. п., подпись</w:t>
      </w:r>
      <w:r>
        <w:rPr>
          <w:rFonts w:ascii="Times New Roman" w:hAnsi="Times New Roman"/>
        </w:rPr>
        <w:t xml:space="preserve">_____________________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_________________________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default" r:id="rId7"/>
      <w:footerReference w:type="default" r:id="rId8"/>
      <w:type w:val="nextPage"/>
      <w:pgSz w:w="11906" w:h="16838"/>
      <w:pgMar w:top="142" w:right="849" w:bottom="851" w:left="1276" w:header="708" w:footer="708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nsultant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Title"/>
      <w:jc w:val="left"/>
      <w:rPr>
        <w:b w:val="0"/>
        <w:i/>
      </w:rPr>
    </w:pPr>
    <w:r>
      <w:rPr>
        <w:b w:val="0"/>
        <w:i/>
      </w:rPr>
    </w:r>
  </w:p>
  <w:p>
    <w:pPr>
      <w:pStyle w:val="Title"/>
      <w:jc w:val="left"/>
      <w:rPr>
        <w:b w:val="0"/>
        <w:i/>
      </w:rPr>
    </w:pPr>
    <w:r>
      <w:rPr>
        <w:b w:val="0"/>
        <w:i/>
      </w:rPr>
    </w:r>
  </w:p>
  <w:p>
    <w:pPr>
      <w:pStyle w:val="Title"/>
      <w:jc w:val="left"/>
      <w:rPr>
        <w:sz w:val="18"/>
        <w:szCs w:val="18"/>
      </w:rPr>
    </w:pPr>
    <w:r>
      <w:rPr>
        <w:b w:val="0"/>
        <w:i/>
      </w:rPr>
      <w:t xml:space="preserve">                                              </w:t>
    </w:r>
    <w:r>
      <w:rPr>
        <w:b w:val="0"/>
        <w:i/>
      </w:rPr>
      <w:t xml:space="preserve">       </w:t>
    </w:r>
    <w:r>
      <w:rPr>
        <w:b w:val="0"/>
        <w:i/>
      </w:rPr>
      <w:t xml:space="preserve"> </w:t>
    </w:r>
    <w:r>
      <w:rPr>
        <w:b w:val="0"/>
        <w:i/>
      </w:rPr>
      <w:t xml:space="preserve">     </w:t>
    </w:r>
    <w:r>
      <w:rPr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5.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">
    <w:multiLevelType w:val="hybridMultilevel"/>
    <w:lvl w:ilvl="0">
      <w:start w:val="1"/>
      <w:numFmt w:val="decimal"/>
      <w:suff w:val="tab"/>
      <w:lvlText w:val="2.3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">
    <w:multiLevelType w:val="hybridMultilevel"/>
    <w:lvl w:ilvl="0">
      <w:start w:val="1"/>
      <w:numFmt w:val="decimal"/>
      <w:suff w:val="tab"/>
      <w:lvlText w:val="2.2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3">
    <w:multiLevelType w:val="hybridMultilevel"/>
    <w:lvl w:ilvl="0">
      <w:start w:val="1"/>
      <w:numFmt w:val="decimal"/>
      <w:suff w:val="tab"/>
      <w:lvlText w:val="6.3.%1."/>
      <w:lvlJc w:val="left"/>
      <w:pPr>
        <w:pStyle w:val="Normal"/>
        <w:ind w:left="144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4">
    <w:multiLevelType w:val="hybridMultilevel"/>
    <w:lvl w:ilvl="0">
      <w:start w:val="1"/>
      <w:numFmt w:val="decimal"/>
      <w:suff w:val="tab"/>
      <w:lvlText w:val="3.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5">
    <w:multiLevelType w:val="hybridMultilevel"/>
    <w:lvl w:ilvl="0">
      <w:start w:val="3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2"/>
      <w:numFmt w:val="decimal"/>
      <w:suff w:val="tab"/>
      <w:lvlText w:val="%1.%2."/>
      <w:lvlJc w:val="left"/>
      <w:pPr>
        <w:pStyle w:val="Normal"/>
        <w:ind w:left="36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72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08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44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44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1800" w:hanging="1800"/>
      </w:p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7">
    <w:multiLevelType w:val="hybridMultilevel"/>
    <w:lvl w:ilvl="0">
      <w:start w:val="4"/>
      <w:numFmt w:val="decimal"/>
      <w:suff w:val="tab"/>
      <w:lvlText w:val="%1."/>
      <w:lvlJc w:val="left"/>
      <w:pPr>
        <w:pStyle w:val="Normal"/>
        <w:ind w:left="360" w:hanging="360"/>
      </w:pPr>
      <w:rPr>
        <w:color w:val="000000"/>
      </w:rPr>
    </w:lvl>
    <w:lvl w:ilvl="1">
      <w:start w:val="5"/>
      <w:numFmt w:val="decimal"/>
      <w:suff w:val="tab"/>
      <w:lvlText w:val="%1.%2."/>
      <w:lvlJc w:val="left"/>
      <w:pPr>
        <w:pStyle w:val="Normal"/>
        <w:ind w:left="360" w:hanging="360"/>
      </w:pPr>
      <w:rPr>
        <w:color w:val="00000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  <w:rPr>
        <w:color w:val="000000"/>
      </w:rPr>
    </w:lvl>
    <w:lvl w:ilvl="3">
      <w:start w:val="1"/>
      <w:numFmt w:val="decimal"/>
      <w:suff w:val="tab"/>
      <w:lvlText w:val="%1.%2.%3.%4."/>
      <w:lvlJc w:val="left"/>
      <w:pPr>
        <w:pStyle w:val="Normal"/>
        <w:ind w:left="720" w:hanging="720"/>
      </w:pPr>
      <w:rPr>
        <w:color w:val="000000"/>
      </w:r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  <w:rPr>
        <w:color w:val="000000"/>
      </w:rPr>
    </w:lvl>
    <w:lvl w:ilvl="5">
      <w:start w:val="1"/>
      <w:numFmt w:val="decimal"/>
      <w:suff w:val="tab"/>
      <w:lvlText w:val="%1.%2.%3.%4.%5.%6."/>
      <w:lvlJc w:val="left"/>
      <w:pPr>
        <w:pStyle w:val="Normal"/>
        <w:ind w:left="1080" w:hanging="1080"/>
      </w:pPr>
      <w:rPr>
        <w:color w:val="000000"/>
      </w:r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440" w:hanging="1440"/>
      </w:pPr>
      <w:rPr>
        <w:color w:val="000000"/>
      </w:r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440" w:hanging="1440"/>
      </w:pPr>
      <w:rPr>
        <w:color w:val="000000"/>
      </w:r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1800" w:hanging="1800"/>
      </w:pPr>
      <w:rPr>
        <w:color w:val="000000"/>
      </w:rPr>
    </w:lvl>
  </w:abstractNum>
  <w:abstractNum w:abstractNumId="8">
    <w:multiLevelType w:val="hybridMultilevel"/>
    <w:lvl w:ilvl="0">
      <w:start w:val="1"/>
      <w:numFmt w:val="decimal"/>
      <w:suff w:val="tab"/>
      <w:lvlText w:val="7.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9">
    <w:multiLevelType w:val="hybridMultilevel"/>
    <w:lvl w:ilvl="0">
      <w:start w:val="1"/>
      <w:numFmt w:val="decimal"/>
      <w:suff w:val="tab"/>
      <w:lvlText w:val="4.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0">
    <w:multiLevelType w:val="hybridMultilevel"/>
    <w:lvl w:ilvl="0">
      <w:start w:val="4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36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72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08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44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44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1800" w:hanging="1800"/>
      </w:pPr>
    </w:lvl>
  </w:abstractNum>
  <w:abstractNum w:abstractNumId="11">
    <w:multiLevelType w:val="hybridMultilevel"/>
    <w:lvl w:ilvl="0">
      <w:start w:val="1"/>
      <w:numFmt w:val="decimal"/>
      <w:suff w:val="tab"/>
      <w:lvlText w:val="6.3.%1."/>
      <w:lvlJc w:val="left"/>
      <w:pPr>
        <w:pStyle w:val="Normal"/>
        <w:ind w:left="216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288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360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432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504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576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648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720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7920" w:hanging="180"/>
      </w:pPr>
    </w:lvl>
  </w:abstractNum>
  <w:abstractNum w:abstractNumId="12">
    <w:multiLevelType w:val="hybridMultilevel"/>
    <w:lvl w:ilvl="0">
      <w:start w:val="1"/>
      <w:numFmt w:val="decimal"/>
      <w:suff w:val="tab"/>
      <w:lvlText w:val="2.4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3">
    <w:multiLevelType w:val="hybridMultilevel"/>
    <w:lvl w:ilvl="0">
      <w:start w:val="1"/>
      <w:numFmt w:val="decimal"/>
      <w:suff w:val="tab"/>
      <w:lvlText w:val="2.1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4">
    <w:multiLevelType w:val="hybridMultilevel"/>
    <w:lvl w:ilvl="0">
      <w:start w:val="1"/>
      <w:numFmt w:val="decimal"/>
      <w:suff w:val="tab"/>
      <w:lvlText w:val="5.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5">
    <w:multiLevelType w:val="hybridMultilevel"/>
    <w:lvl w:ilvl="0">
      <w:start w:val="1"/>
      <w:numFmt w:val="decimal"/>
      <w:suff w:val="tab"/>
      <w:lvlText w:val="5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6">
    <w:multiLevelType w:val="hybridMultilevel"/>
    <w:lvl w:ilvl="0">
      <w:start w:val="1"/>
      <w:numFmt w:val="decimal"/>
      <w:suff w:val="tab"/>
      <w:lvlText w:val="2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7">
    <w:multiLevelType w:val="hybridMultilevel"/>
    <w:lvl w:ilvl="0">
      <w:start w:val="1"/>
      <w:numFmt w:val="decimal"/>
      <w:suff w:val="tab"/>
      <w:lvlText w:val="4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8">
    <w:multiLevelType w:val="hybridMultilevel"/>
    <w:lvl w:ilvl="0">
      <w:start w:val="1"/>
      <w:numFmt w:val="decimal"/>
      <w:suff w:val="tab"/>
      <w:lvlText w:val="1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9">
    <w:multiLevelType w:val="hybridMultilevel"/>
    <w:lvl w:ilvl="0">
      <w:start w:val="1"/>
      <w:numFmt w:val="decimal"/>
      <w:suff w:val="tab"/>
      <w:lvlText w:val="6.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0">
    <w:multiLevelType w:val="hybridMultilevel"/>
    <w:lvl w:ilvl="0">
      <w:start w:val="1"/>
      <w:numFmt w:val="decimal"/>
      <w:suff w:val="tab"/>
      <w:lvlText w:val="2.5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1">
    <w:multiLevelType w:val="hybridMultilevel"/>
    <w:lvl w:ilvl="0">
      <w:start w:val="3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5"/>
      <w:numFmt w:val="decimal"/>
      <w:suff w:val="tab"/>
      <w:lvlText w:val="%1.%2."/>
      <w:lvlJc w:val="left"/>
      <w:pPr>
        <w:pStyle w:val="Normal"/>
        <w:ind w:left="36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72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08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44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44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1800" w:hanging="1800"/>
      </w:pPr>
    </w:lvl>
  </w:abstractNum>
  <w:abstractNum w:abstractNumId="22">
    <w:multiLevelType w:val="hybridMultilevel"/>
    <w:lvl w:ilvl="0">
      <w:start w:val="1"/>
      <w:numFmt w:val="decimal"/>
      <w:suff w:val="tab"/>
      <w:lvlText w:val="2.2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3">
    <w:multiLevelType w:val="hybridMultilevel"/>
    <w:lvl w:ilvl="0">
      <w:start w:val="1"/>
      <w:numFmt w:val="decimal"/>
      <w:suff w:val="tab"/>
      <w:lvlText w:val="2.2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4">
    <w:multiLevelType w:val="hybridMultilevel"/>
    <w:lvl w:ilvl="0">
      <w:start w:val="1"/>
      <w:numFmt w:val="decimal"/>
      <w:suff w:val="tab"/>
      <w:lvlText w:val="3.%1."/>
      <w:lvlJc w:val="left"/>
      <w:pPr>
        <w:pStyle w:val="Normal"/>
        <w:ind w:left="72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6"/>
  </w:num>
  <w:num w:numId="4">
    <w:abstractNumId w:val="13"/>
  </w:num>
  <w:num w:numId="5">
    <w:abstractNumId w:val="22"/>
  </w:num>
  <w:num w:numId="6">
    <w:abstractNumId w:val="1"/>
  </w:num>
  <w:num w:numId="7">
    <w:abstractNumId w:val="12"/>
  </w:num>
  <w:num w:numId="8">
    <w:abstractNumId w:val="20"/>
  </w:num>
  <w:num w:numId="9">
    <w:abstractNumId w:val="4"/>
  </w:num>
  <w:num w:numId="10">
    <w:abstractNumId w:val="23"/>
  </w:num>
  <w:num w:numId="11">
    <w:abstractNumId w:val="9"/>
  </w:num>
  <w:num w:numId="12">
    <w:abstractNumId w:val="0"/>
  </w:num>
  <w:num w:numId="13">
    <w:abstractNumId w:val="19"/>
  </w:num>
  <w:num w:numId="14">
    <w:abstractNumId w:val="2"/>
  </w:num>
  <w:num w:numId="15">
    <w:abstractNumId w:val="3"/>
  </w:num>
  <w:num w:numId="16">
    <w:abstractNumId w:val="11"/>
  </w:num>
  <w:num w:numId="17">
    <w:abstractNumId w:val="14"/>
  </w:num>
  <w:num w:numId="18">
    <w:abstractNumId w:val="8"/>
  </w:num>
  <w:num w:numId="19">
    <w:abstractNumId w:val="5"/>
  </w:num>
  <w:num w:numId="20">
    <w:abstractNumId w:val="21"/>
  </w:num>
  <w:num w:numId="21">
    <w:abstractNumId w:val="10"/>
  </w:num>
  <w:num w:numId="22">
    <w:abstractNumId w:val="7"/>
  </w:num>
  <w:num w:numId="23">
    <w:abstractNumId w:val="24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  <w:qFormat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AnnotationReference">
    <w:name w:val="Знак примечания"/>
    <w:next w:val="AnnotationReference"/>
    <w:link w:val="Normal"/>
    <w:uiPriority w:val="99"/>
    <w:semiHidden/>
    <w:unhideWhenUsed/>
    <w:rPr>
      <w:sz w:val="16"/>
      <w:szCs w:val="16"/>
    </w:rPr>
  </w:style>
  <w:style w:type="paragraph" w:styleId="AnnotationText">
    <w:name w:val="Текст примечания"/>
    <w:basedOn w:val="Normal"/>
    <w:next w:val="AnnotationText"/>
    <w:link w:val="UserStyle_0"/>
    <w:uiPriority w:val="99"/>
    <w:unhideWhenUsed/>
    <w:pPr>
      <w:spacing w:line="240" w:lineRule="auto"/>
    </w:pPr>
    <w:rPr>
      <w:sz w:val="20"/>
      <w:szCs w:val="20"/>
    </w:rPr>
  </w:style>
  <w:style w:type="character" w:styleId="UserStyle_0">
    <w:name w:val="Текст примечания Знак"/>
    <w:next w:val="UserStyle_0"/>
    <w:link w:val="AnnotationText"/>
    <w:uiPriority w:val="99"/>
    <w:rPr>
      <w:sz w:val="20"/>
      <w:szCs w:val="20"/>
    </w:rPr>
  </w:style>
  <w:style w:type="paragraph" w:styleId="AnnotationSubject">
    <w:name w:val="Тема примечания"/>
    <w:basedOn w:val="AnnotationText"/>
    <w:next w:val="AnnotationText"/>
    <w:link w:val="UserStyle_1"/>
    <w:uiPriority w:val="99"/>
    <w:semiHidden/>
    <w:unhideWhenUsed/>
    <w:rPr>
      <w:b/>
      <w:bCs/>
    </w:rPr>
  </w:style>
  <w:style w:type="character" w:styleId="UserStyle_1">
    <w:name w:val="Тема примечания Знак"/>
    <w:next w:val="UserStyle_1"/>
    <w:link w:val="AnnotationSubject"/>
    <w:uiPriority w:val="99"/>
    <w:semiHidden/>
    <w:rPr>
      <w:b/>
      <w:bCs/>
      <w:sz w:val="20"/>
      <w:szCs w:val="20"/>
    </w:rPr>
  </w:style>
  <w:style w:type="paragraph" w:styleId="Acetate">
    <w:name w:val="Текст выноски"/>
    <w:basedOn w:val="Normal"/>
    <w:next w:val="Acetate"/>
    <w:link w:val="UserStyle_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UserStyle_2">
    <w:name w:val="Текст выноски Знак"/>
    <w:next w:val="UserStyle_2"/>
    <w:link w:val="Acetate"/>
    <w:uiPriority w:val="99"/>
    <w:semiHidden/>
    <w:rPr>
      <w:rFonts w:ascii="Segoe UI" w:hAnsi="Segoe UI" w:cs="Segoe UI"/>
      <w:sz w:val="18"/>
      <w:szCs w:val="18"/>
    </w:rPr>
  </w:style>
  <w:style w:type="paragraph" w:styleId="UserStyle_3">
    <w:name w:val="ConsNonformat"/>
    <w:next w:val="UserStyle_3"/>
    <w:link w:val="Normal"/>
    <w:rPr>
      <w:rFonts w:ascii="Consultant" w:hAnsi="Consultant" w:eastAsia="Times New Roman"/>
      <w:snapToGrid w:val="0"/>
      <w:lang w:val="ru-RU" w:eastAsia="ru-RU" w:bidi="ar-SA"/>
    </w:rPr>
  </w:style>
  <w:style w:type="paragraph" w:styleId="Header">
    <w:name w:val="Верхний колонтитул"/>
    <w:basedOn w:val="Normal"/>
    <w:next w:val="Header"/>
    <w:link w:val="UserStyle_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UserStyle_4">
    <w:name w:val="Верхний колонтитул Знак"/>
    <w:next w:val="UserStyle_4"/>
    <w:link w:val="Header"/>
    <w:uiPriority w:val="99"/>
    <w:rPr>
      <w:sz w:val="22"/>
      <w:szCs w:val="22"/>
      <w:lang w:eastAsia="en-US"/>
    </w:rPr>
  </w:style>
  <w:style w:type="paragraph" w:styleId="Footer">
    <w:name w:val="Нижний колонтитул"/>
    <w:basedOn w:val="Normal"/>
    <w:next w:val="Footer"/>
    <w:link w:val="UserStyle_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UserStyle_5">
    <w:name w:val="Нижний колонтитул Знак"/>
    <w:next w:val="UserStyle_5"/>
    <w:link w:val="Footer"/>
    <w:uiPriority w:val="99"/>
    <w:rPr>
      <w:sz w:val="22"/>
      <w:szCs w:val="22"/>
      <w:lang w:eastAsia="en-US"/>
    </w:rPr>
  </w:style>
  <w:style w:type="paragraph" w:styleId="Title">
    <w:name w:val="Заголовок,Название"/>
    <w:basedOn w:val="Normal"/>
    <w:next w:val="Title"/>
    <w:link w:val="UserStyle_6"/>
    <w:qFormat/>
    <w:pPr>
      <w:spacing w:after="0" w:line="240" w:lineRule="auto"/>
      <w:jc w:val="center"/>
    </w:pPr>
    <w:rPr>
      <w:rFonts w:ascii="Times New Roman" w:hAnsi="Times New Roman" w:eastAsia="Times New Roman"/>
      <w:b/>
      <w:sz w:val="28"/>
      <w:szCs w:val="20"/>
      <w:lang w:eastAsia="ru-RU"/>
    </w:rPr>
  </w:style>
  <w:style w:type="character" w:styleId="UserStyle_6">
    <w:name w:val="Название Знак"/>
    <w:next w:val="UserStyle_6"/>
    <w:link w:val="Title"/>
    <w:rPr>
      <w:rFonts w:ascii="Times New Roman" w:hAnsi="Times New Roman" w:eastAsia="Times New Roman"/>
      <w:b/>
      <w:sz w:val="28"/>
    </w:rPr>
  </w:style>
  <w:style w:type="table" w:styleId="TableGrid">
    <w:name w:val="Сетка таблицы"/>
    <w:basedOn w:val="TableNormal"/>
    <w:next w:val="TableGrid"/>
    <w:link w:val="Normal"/>
    <w:uiPriority w:val="39"/>
  </w:style>
  <w:style w:type="paragraph" w:styleId="HtmlNormal">
    <w:name w:val="Обычный (Интернет)"/>
    <w:basedOn w:val="Normal"/>
    <w:next w:val="HtmlNormal"/>
    <w:link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78">
    <w:name w:val="Рецензия"/>
    <w:next w:val="178"/>
    <w:link w:val="Normal"/>
    <w:hidden/>
    <w:uiPriority w:val="99"/>
    <w:semiHidden/>
    <w:rPr>
      <w:sz w:val="22"/>
      <w:szCs w:val="22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image" Target="media/image1.png"/></Relationships>
</file>

<file path=word/_rels/footer1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Characters>21818</Characters>
  <CharactersWithSpaces>25594</CharactersWithSpaces>
  <DocSecurity>0</DocSecurity>
  <HyperlinksChanged>false</HyperlinksChanged>
  <Lines>181</Lines>
  <Pages>8</Pages>
  <Paragraphs>51</Paragraphs>
  <ScaleCrop>false</ScaleCrop>
  <SharedDoc>false</SharedDoc>
  <Template>Normal</Template>
  <Words>3827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Леонидовна Поспелова</dc:creator>
  <cp:lastModifiedBy>Larisa</cp:lastModifiedBy>
  <cp:revision>6</cp:revision>
  <dcterms:created xsi:type="dcterms:W3CDTF">2026-08-11T18:52:00Z</dcterms:created>
  <dcterms:modified xsi:type="dcterms:W3CDTF">2026-08-20T19:56:00Z</dcterms:modified>
  <cp:version>1048576</cp:version>
</cp:coreProperties>
</file>